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B1589" w:rsidRPr="00CB1589" w:rsidRDefault="00CB1589" w:rsidP="00CB1589">
      <w:pPr>
        <w:shd w:val="clear" w:color="auto" w:fill="FFFFFF"/>
        <w:spacing w:after="150" w:line="312" w:lineRule="atLeast"/>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val="ru-RU" w:eastAsia="ru-RU"/>
        </w:rPr>
        <w:drawing>
          <wp:inline distT="0" distB="0" distL="0" distR="0">
            <wp:extent cx="419100" cy="619125"/>
            <wp:effectExtent l="0" t="0" r="0" b="952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lum contrast="48000"/>
                      <a:extLst>
                        <a:ext uri="{28A0092B-C50C-407E-A947-70E740481C1C}">
                          <a14:useLocalDpi xmlns:a14="http://schemas.microsoft.com/office/drawing/2010/main" val="0"/>
                        </a:ext>
                      </a:extLst>
                    </a:blip>
                    <a:srcRect/>
                    <a:stretch>
                      <a:fillRect/>
                    </a:stretch>
                  </pic:blipFill>
                  <pic:spPr bwMode="auto">
                    <a:xfrm>
                      <a:off x="0" y="0"/>
                      <a:ext cx="419100" cy="619125"/>
                    </a:xfrm>
                    <a:prstGeom prst="rect">
                      <a:avLst/>
                    </a:prstGeom>
                    <a:noFill/>
                    <a:ln>
                      <a:noFill/>
                    </a:ln>
                  </pic:spPr>
                </pic:pic>
              </a:graphicData>
            </a:graphic>
          </wp:inline>
        </w:drawing>
      </w:r>
    </w:p>
    <w:p w:rsidR="00CB1589" w:rsidRPr="00CB1589" w:rsidRDefault="00CB1589" w:rsidP="00CB1589">
      <w:pPr>
        <w:spacing w:after="200" w:line="276" w:lineRule="auto"/>
        <w:jc w:val="center"/>
        <w:rPr>
          <w:rFonts w:ascii="Times New Roman" w:eastAsia="Times New Roman" w:hAnsi="Times New Roman" w:cs="Times New Roman"/>
          <w:b/>
          <w:sz w:val="28"/>
          <w:szCs w:val="28"/>
          <w:lang w:eastAsia="en-US"/>
        </w:rPr>
      </w:pPr>
      <w:r w:rsidRPr="00CB1589">
        <w:rPr>
          <w:rFonts w:ascii="Times New Roman" w:eastAsia="Times New Roman" w:hAnsi="Times New Roman" w:cs="Times New Roman"/>
          <w:b/>
          <w:sz w:val="28"/>
          <w:szCs w:val="28"/>
          <w:lang w:eastAsia="en-US"/>
        </w:rPr>
        <w:t xml:space="preserve">МАГДАЛИНІВСЬКА  СЕЛИЩНА РАДА </w:t>
      </w:r>
      <w:r w:rsidRPr="00CB1589">
        <w:rPr>
          <w:rFonts w:ascii="Times New Roman" w:eastAsia="Times New Roman" w:hAnsi="Times New Roman" w:cs="Times New Roman"/>
          <w:b/>
          <w:sz w:val="28"/>
          <w:szCs w:val="28"/>
          <w:lang w:eastAsia="en-US"/>
        </w:rPr>
        <w:br/>
        <w:t>НОВОМОСКОВСЬКОГО РАЙОНУ ДНІПРОПЕТРОВСЬКОЇ   ОБЛАСТІ</w:t>
      </w:r>
    </w:p>
    <w:p w:rsidR="00CB1589" w:rsidRPr="00CB1589" w:rsidRDefault="00CB1589" w:rsidP="00CB1589">
      <w:pPr>
        <w:spacing w:after="200" w:line="276" w:lineRule="auto"/>
        <w:jc w:val="center"/>
        <w:rPr>
          <w:rFonts w:ascii="Times New Roman" w:eastAsia="Times New Roman" w:hAnsi="Times New Roman" w:cs="Times New Roman"/>
          <w:b/>
          <w:sz w:val="28"/>
          <w:szCs w:val="28"/>
          <w:lang w:eastAsia="en-US"/>
        </w:rPr>
      </w:pPr>
      <w:r w:rsidRPr="00CB1589">
        <w:rPr>
          <w:rFonts w:ascii="Times New Roman" w:eastAsia="Times New Roman" w:hAnsi="Times New Roman" w:cs="Times New Roman"/>
          <w:b/>
          <w:sz w:val="28"/>
          <w:szCs w:val="28"/>
          <w:lang w:eastAsia="en-US"/>
        </w:rPr>
        <w:t>ТРИНАДЦЯТА СЕСІЯ ВОСЬМЕ СКЛИКАННЯ</w:t>
      </w:r>
    </w:p>
    <w:p w:rsidR="00CB1589" w:rsidRPr="00CB1589" w:rsidRDefault="00CB1589" w:rsidP="00CB1589">
      <w:pPr>
        <w:spacing w:after="200" w:line="276" w:lineRule="auto"/>
        <w:jc w:val="center"/>
        <w:rPr>
          <w:rFonts w:ascii="Times New Roman" w:eastAsia="Times New Roman" w:hAnsi="Times New Roman" w:cs="Times New Roman"/>
          <w:b/>
          <w:sz w:val="28"/>
          <w:szCs w:val="28"/>
          <w:lang w:eastAsia="en-US"/>
        </w:rPr>
      </w:pPr>
      <w:r w:rsidRPr="00CB1589">
        <w:rPr>
          <w:rFonts w:ascii="Times New Roman" w:eastAsia="Times New Roman" w:hAnsi="Times New Roman" w:cs="Times New Roman"/>
          <w:b/>
          <w:sz w:val="28"/>
          <w:szCs w:val="28"/>
          <w:lang w:eastAsia="en-US"/>
        </w:rPr>
        <w:t xml:space="preserve">    РІШЕННЯ</w:t>
      </w:r>
    </w:p>
    <w:p w:rsidR="00B665F0" w:rsidRPr="003970F9" w:rsidRDefault="00B665F0" w:rsidP="00B665F0">
      <w:pPr>
        <w:spacing w:line="0" w:lineRule="atLeast"/>
        <w:jc w:val="center"/>
        <w:rPr>
          <w:rFonts w:ascii="Times New Roman" w:eastAsia="Times New Roman" w:hAnsi="Times New Roman"/>
          <w:b/>
          <w:sz w:val="28"/>
          <w:szCs w:val="28"/>
        </w:rPr>
      </w:pPr>
      <w:r w:rsidRPr="003970F9">
        <w:rPr>
          <w:rFonts w:ascii="Times New Roman" w:eastAsia="Times New Roman" w:hAnsi="Times New Roman"/>
          <w:b/>
          <w:sz w:val="28"/>
          <w:szCs w:val="28"/>
        </w:rPr>
        <w:t>Про бюджет  Магдалинівської  селищної</w:t>
      </w:r>
    </w:p>
    <w:p w:rsidR="00B665F0" w:rsidRPr="003970F9" w:rsidRDefault="00B665F0" w:rsidP="00B665F0">
      <w:pPr>
        <w:spacing w:line="0" w:lineRule="atLeast"/>
        <w:jc w:val="center"/>
        <w:rPr>
          <w:rFonts w:ascii="Times New Roman" w:eastAsia="Times New Roman" w:hAnsi="Times New Roman"/>
          <w:b/>
          <w:sz w:val="28"/>
          <w:szCs w:val="28"/>
        </w:rPr>
      </w:pPr>
      <w:r w:rsidRPr="003970F9">
        <w:rPr>
          <w:rFonts w:ascii="Times New Roman" w:eastAsia="Times New Roman" w:hAnsi="Times New Roman"/>
          <w:b/>
          <w:sz w:val="28"/>
          <w:szCs w:val="28"/>
        </w:rPr>
        <w:t>територіальної громади на 202</w:t>
      </w:r>
      <w:r w:rsidR="00774D2A" w:rsidRPr="003970F9">
        <w:rPr>
          <w:rFonts w:ascii="Times New Roman" w:eastAsia="Times New Roman" w:hAnsi="Times New Roman"/>
          <w:b/>
          <w:sz w:val="28"/>
          <w:szCs w:val="28"/>
        </w:rPr>
        <w:t xml:space="preserve">2 </w:t>
      </w:r>
      <w:r w:rsidRPr="003970F9">
        <w:rPr>
          <w:rFonts w:ascii="Times New Roman" w:eastAsia="Times New Roman" w:hAnsi="Times New Roman"/>
          <w:b/>
          <w:sz w:val="28"/>
          <w:szCs w:val="28"/>
        </w:rPr>
        <w:t>рік</w:t>
      </w:r>
    </w:p>
    <w:p w:rsidR="00B665F0" w:rsidRPr="003970F9" w:rsidRDefault="00B665F0" w:rsidP="00B665F0">
      <w:pPr>
        <w:jc w:val="center"/>
        <w:rPr>
          <w:b/>
          <w:sz w:val="28"/>
          <w:szCs w:val="28"/>
          <w:u w:val="single"/>
        </w:rPr>
      </w:pPr>
    </w:p>
    <w:p w:rsidR="00B665F0" w:rsidRPr="003970F9" w:rsidRDefault="00B665F0" w:rsidP="00B665F0">
      <w:pPr>
        <w:jc w:val="center"/>
        <w:rPr>
          <w:rFonts w:ascii="Times New Roman" w:hAnsi="Times New Roman" w:cs="Times New Roman"/>
          <w:b/>
          <w:sz w:val="28"/>
          <w:szCs w:val="28"/>
          <w:u w:val="single"/>
        </w:rPr>
      </w:pPr>
      <w:r w:rsidRPr="003970F9">
        <w:rPr>
          <w:rFonts w:ascii="Times New Roman" w:hAnsi="Times New Roman" w:cs="Times New Roman"/>
          <w:b/>
          <w:sz w:val="28"/>
          <w:szCs w:val="28"/>
          <w:u w:val="single"/>
        </w:rPr>
        <w:t>04565000000</w:t>
      </w:r>
    </w:p>
    <w:p w:rsidR="00B665F0" w:rsidRPr="003970F9" w:rsidRDefault="00B665F0" w:rsidP="00B665F0">
      <w:pPr>
        <w:jc w:val="center"/>
        <w:rPr>
          <w:rFonts w:ascii="Times New Roman" w:eastAsia="Arial Unicode MS" w:hAnsi="Times New Roman" w:cs="Times New Roman"/>
          <w:color w:val="000000"/>
          <w:sz w:val="28"/>
          <w:szCs w:val="28"/>
        </w:rPr>
      </w:pPr>
      <w:r w:rsidRPr="003970F9">
        <w:rPr>
          <w:rFonts w:ascii="Times New Roman" w:hAnsi="Times New Roman" w:cs="Times New Roman"/>
          <w:b/>
          <w:sz w:val="28"/>
          <w:szCs w:val="28"/>
        </w:rPr>
        <w:t>(код бюджету)</w:t>
      </w:r>
    </w:p>
    <w:p w:rsidR="00B665F0" w:rsidRPr="003970F9" w:rsidRDefault="00B665F0" w:rsidP="00B665F0">
      <w:pPr>
        <w:spacing w:line="337" w:lineRule="exact"/>
        <w:jc w:val="center"/>
        <w:rPr>
          <w:rFonts w:ascii="Times New Roman" w:eastAsia="Times New Roman" w:hAnsi="Times New Roman" w:cs="Times New Roman"/>
          <w:sz w:val="28"/>
          <w:szCs w:val="28"/>
        </w:rPr>
      </w:pPr>
    </w:p>
    <w:p w:rsidR="00B665F0" w:rsidRPr="003970F9" w:rsidRDefault="00B665F0" w:rsidP="000A46F2">
      <w:pPr>
        <w:ind w:firstLine="709"/>
        <w:jc w:val="both"/>
        <w:rPr>
          <w:rFonts w:ascii="Times New Roman" w:eastAsia="Times New Roman" w:hAnsi="Times New Roman" w:cs="Times New Roman"/>
          <w:sz w:val="28"/>
          <w:szCs w:val="28"/>
        </w:rPr>
      </w:pPr>
      <w:r w:rsidRPr="003970F9">
        <w:rPr>
          <w:rFonts w:ascii="Times New Roman" w:eastAsia="Times New Roman" w:hAnsi="Times New Roman" w:cs="Times New Roman"/>
          <w:sz w:val="28"/>
          <w:szCs w:val="28"/>
        </w:rPr>
        <w:t>Керуючись Бюджетним кодексом України, Законом України «Про місцеве самоврядування», враховуючи виснов</w:t>
      </w:r>
      <w:r w:rsidR="00FC1E95">
        <w:rPr>
          <w:rFonts w:ascii="Times New Roman" w:eastAsia="Times New Roman" w:hAnsi="Times New Roman" w:cs="Times New Roman"/>
          <w:sz w:val="28"/>
          <w:szCs w:val="28"/>
        </w:rPr>
        <w:t>о</w:t>
      </w:r>
      <w:r w:rsidRPr="003970F9">
        <w:rPr>
          <w:rFonts w:ascii="Times New Roman" w:eastAsia="Times New Roman" w:hAnsi="Times New Roman" w:cs="Times New Roman"/>
          <w:sz w:val="28"/>
          <w:szCs w:val="28"/>
        </w:rPr>
        <w:t>к постійн</w:t>
      </w:r>
      <w:r w:rsidR="00FC1E95">
        <w:rPr>
          <w:rFonts w:ascii="Times New Roman" w:eastAsia="Times New Roman" w:hAnsi="Times New Roman" w:cs="Times New Roman"/>
          <w:sz w:val="28"/>
          <w:szCs w:val="28"/>
        </w:rPr>
        <w:t>ої</w:t>
      </w:r>
      <w:r w:rsidRPr="003970F9">
        <w:rPr>
          <w:rFonts w:ascii="Times New Roman" w:eastAsia="Times New Roman" w:hAnsi="Times New Roman" w:cs="Times New Roman"/>
          <w:sz w:val="28"/>
          <w:szCs w:val="28"/>
        </w:rPr>
        <w:t xml:space="preserve"> комісі</w:t>
      </w:r>
      <w:r w:rsidR="00FC1E95">
        <w:rPr>
          <w:rFonts w:ascii="Times New Roman" w:eastAsia="Times New Roman" w:hAnsi="Times New Roman" w:cs="Times New Roman"/>
          <w:sz w:val="28"/>
          <w:szCs w:val="28"/>
        </w:rPr>
        <w:t>ї</w:t>
      </w:r>
      <w:r w:rsidRPr="003970F9">
        <w:rPr>
          <w:rFonts w:ascii="Times New Roman" w:eastAsia="Times New Roman" w:hAnsi="Times New Roman" w:cs="Times New Roman"/>
          <w:sz w:val="28"/>
          <w:szCs w:val="28"/>
        </w:rPr>
        <w:t xml:space="preserve"> </w:t>
      </w:r>
      <w:r w:rsidR="00FC1E95">
        <w:rPr>
          <w:rFonts w:ascii="Times New Roman" w:eastAsia="Times New Roman" w:hAnsi="Times New Roman" w:cs="Times New Roman"/>
          <w:sz w:val="28"/>
          <w:szCs w:val="28"/>
        </w:rPr>
        <w:t xml:space="preserve">з питань </w:t>
      </w:r>
      <w:r w:rsidR="008D17CB">
        <w:rPr>
          <w:rFonts w:ascii="Times New Roman" w:eastAsia="Times New Roman" w:hAnsi="Times New Roman" w:cs="Times New Roman"/>
          <w:sz w:val="28"/>
          <w:szCs w:val="28"/>
        </w:rPr>
        <w:t xml:space="preserve">планування, фінансів, </w:t>
      </w:r>
      <w:r w:rsidR="00FC1E95">
        <w:rPr>
          <w:rFonts w:ascii="Times New Roman" w:eastAsia="Times New Roman" w:hAnsi="Times New Roman" w:cs="Times New Roman"/>
          <w:sz w:val="28"/>
          <w:szCs w:val="28"/>
        </w:rPr>
        <w:t xml:space="preserve">бюджету та соціально-економічного розвитку (протокол засідання </w:t>
      </w:r>
      <w:r w:rsidR="000A46F2">
        <w:rPr>
          <w:rFonts w:ascii="Times New Roman" w:eastAsia="Times New Roman" w:hAnsi="Times New Roman" w:cs="Times New Roman"/>
          <w:sz w:val="28"/>
          <w:szCs w:val="28"/>
        </w:rPr>
        <w:t>17.</w:t>
      </w:r>
      <w:r w:rsidR="00FC1E95">
        <w:rPr>
          <w:rFonts w:ascii="Times New Roman" w:eastAsia="Times New Roman" w:hAnsi="Times New Roman" w:cs="Times New Roman"/>
          <w:sz w:val="28"/>
          <w:szCs w:val="28"/>
        </w:rPr>
        <w:t>12.2021)</w:t>
      </w:r>
      <w:r w:rsidRPr="003970F9">
        <w:rPr>
          <w:rFonts w:ascii="Times New Roman" w:eastAsia="Times New Roman" w:hAnsi="Times New Roman" w:cs="Times New Roman"/>
          <w:sz w:val="28"/>
          <w:szCs w:val="28"/>
        </w:rPr>
        <w:t>, селищна рада вирішила:</w:t>
      </w:r>
    </w:p>
    <w:p w:rsidR="00B665F0" w:rsidRPr="003970F9" w:rsidRDefault="00B665F0" w:rsidP="000A46F2">
      <w:pPr>
        <w:ind w:firstLine="709"/>
        <w:jc w:val="both"/>
        <w:rPr>
          <w:rFonts w:ascii="Times New Roman" w:eastAsia="Times New Roman" w:hAnsi="Times New Roman" w:cs="Times New Roman"/>
          <w:sz w:val="28"/>
          <w:szCs w:val="28"/>
        </w:rPr>
      </w:pPr>
    </w:p>
    <w:p w:rsidR="00B665F0" w:rsidRPr="003970F9" w:rsidRDefault="00B665F0" w:rsidP="000A46F2">
      <w:pPr>
        <w:numPr>
          <w:ilvl w:val="0"/>
          <w:numId w:val="1"/>
        </w:numPr>
        <w:tabs>
          <w:tab w:val="left" w:pos="980"/>
        </w:tabs>
        <w:ind w:firstLine="709"/>
        <w:jc w:val="both"/>
        <w:rPr>
          <w:rFonts w:ascii="Times New Roman" w:eastAsia="Times New Roman" w:hAnsi="Times New Roman" w:cs="Times New Roman"/>
          <w:sz w:val="28"/>
          <w:szCs w:val="28"/>
        </w:rPr>
      </w:pPr>
      <w:r w:rsidRPr="003970F9">
        <w:rPr>
          <w:rFonts w:ascii="Times New Roman" w:eastAsia="Times New Roman" w:hAnsi="Times New Roman" w:cs="Times New Roman"/>
          <w:sz w:val="28"/>
          <w:szCs w:val="28"/>
        </w:rPr>
        <w:t>Визначити на 202</w:t>
      </w:r>
      <w:r w:rsidR="00991097" w:rsidRPr="003970F9">
        <w:rPr>
          <w:rFonts w:ascii="Times New Roman" w:eastAsia="Times New Roman" w:hAnsi="Times New Roman" w:cs="Times New Roman"/>
          <w:sz w:val="28"/>
          <w:szCs w:val="28"/>
        </w:rPr>
        <w:t>2</w:t>
      </w:r>
      <w:r w:rsidRPr="003970F9">
        <w:rPr>
          <w:rFonts w:ascii="Times New Roman" w:eastAsia="Times New Roman" w:hAnsi="Times New Roman" w:cs="Times New Roman"/>
          <w:sz w:val="28"/>
          <w:szCs w:val="28"/>
        </w:rPr>
        <w:t xml:space="preserve"> рік:</w:t>
      </w:r>
    </w:p>
    <w:p w:rsidR="00B665F0" w:rsidRPr="003970F9" w:rsidRDefault="00B665F0" w:rsidP="000A46F2">
      <w:pPr>
        <w:ind w:firstLine="709"/>
        <w:jc w:val="both"/>
        <w:rPr>
          <w:rFonts w:ascii="Times New Roman" w:eastAsia="Times New Roman"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доходи бюджету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сумі </w:t>
      </w:r>
      <w:r w:rsidR="00071AE3" w:rsidRPr="003970F9">
        <w:rPr>
          <w:rFonts w:ascii="Times New Roman" w:eastAsia="Arial Unicode MS" w:hAnsi="Times New Roman" w:cs="Times New Roman"/>
          <w:sz w:val="28"/>
          <w:szCs w:val="28"/>
        </w:rPr>
        <w:t>24</w:t>
      </w:r>
      <w:r w:rsidR="00FC1E95">
        <w:rPr>
          <w:rFonts w:ascii="Times New Roman" w:eastAsia="Arial Unicode MS" w:hAnsi="Times New Roman" w:cs="Times New Roman"/>
          <w:sz w:val="28"/>
          <w:szCs w:val="28"/>
        </w:rPr>
        <w:t>5 215 388</w:t>
      </w:r>
      <w:r w:rsidRPr="003970F9">
        <w:rPr>
          <w:rFonts w:ascii="Times New Roman" w:eastAsia="Arial Unicode MS" w:hAnsi="Times New Roman" w:cs="Times New Roman"/>
          <w:sz w:val="28"/>
          <w:szCs w:val="28"/>
        </w:rPr>
        <w:t xml:space="preserve"> гривень, у тому числі доходи загального фонду селищного бюджету – </w:t>
      </w:r>
      <w:r w:rsidR="00071AE3" w:rsidRPr="003970F9">
        <w:rPr>
          <w:rFonts w:ascii="Times New Roman" w:eastAsia="Arial Unicode MS" w:hAnsi="Times New Roman" w:cs="Times New Roman"/>
          <w:sz w:val="28"/>
          <w:szCs w:val="28"/>
        </w:rPr>
        <w:t>23</w:t>
      </w:r>
      <w:r w:rsidR="00FC1E95">
        <w:rPr>
          <w:rFonts w:ascii="Times New Roman" w:eastAsia="Arial Unicode MS" w:hAnsi="Times New Roman" w:cs="Times New Roman"/>
          <w:sz w:val="28"/>
          <w:szCs w:val="28"/>
        </w:rPr>
        <w:t>4 130 602</w:t>
      </w:r>
      <w:r w:rsidRPr="003970F9">
        <w:rPr>
          <w:rFonts w:ascii="Times New Roman" w:eastAsia="Arial Unicode MS" w:hAnsi="Times New Roman" w:cs="Times New Roman"/>
          <w:sz w:val="28"/>
          <w:szCs w:val="28"/>
        </w:rPr>
        <w:t xml:space="preserve"> гривень, доходи спеціального фонду селищного бюджету –  </w:t>
      </w:r>
      <w:r w:rsidR="00071AE3" w:rsidRPr="003970F9">
        <w:rPr>
          <w:rFonts w:ascii="Times New Roman" w:eastAsia="Arial Unicode MS" w:hAnsi="Times New Roman" w:cs="Times New Roman"/>
          <w:sz w:val="28"/>
          <w:szCs w:val="28"/>
        </w:rPr>
        <w:t>1</w:t>
      </w:r>
      <w:r w:rsidR="00FC1E95">
        <w:rPr>
          <w:rFonts w:ascii="Times New Roman" w:eastAsia="Arial Unicode MS" w:hAnsi="Times New Roman" w:cs="Times New Roman"/>
          <w:sz w:val="28"/>
          <w:szCs w:val="28"/>
        </w:rPr>
        <w:t>1 084 786</w:t>
      </w:r>
      <w:r w:rsidRPr="003970F9">
        <w:rPr>
          <w:rFonts w:ascii="Times New Roman" w:eastAsia="Arial Unicode MS" w:hAnsi="Times New Roman" w:cs="Times New Roman"/>
          <w:sz w:val="28"/>
          <w:szCs w:val="28"/>
        </w:rPr>
        <w:t xml:space="preserve"> гривень, згідно з додатком 1 до цього рішення;</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видатки бюджету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сумі  </w:t>
      </w:r>
      <w:r w:rsidR="00071AE3" w:rsidRPr="003970F9">
        <w:rPr>
          <w:rFonts w:ascii="Times New Roman" w:eastAsia="Arial Unicode MS" w:hAnsi="Times New Roman" w:cs="Times New Roman"/>
          <w:sz w:val="28"/>
          <w:szCs w:val="28"/>
        </w:rPr>
        <w:t>2</w:t>
      </w:r>
      <w:r w:rsidR="00FC1E95">
        <w:rPr>
          <w:rFonts w:ascii="Times New Roman" w:eastAsia="Arial Unicode MS" w:hAnsi="Times New Roman" w:cs="Times New Roman"/>
          <w:sz w:val="28"/>
          <w:szCs w:val="28"/>
        </w:rPr>
        <w:t>45 215 388</w:t>
      </w:r>
      <w:r w:rsidRPr="003970F9">
        <w:rPr>
          <w:rFonts w:ascii="Times New Roman" w:eastAsia="Arial Unicode MS" w:hAnsi="Times New Roman" w:cs="Times New Roman"/>
          <w:sz w:val="28"/>
          <w:szCs w:val="28"/>
        </w:rPr>
        <w:t xml:space="preserve"> гривень, у тому числі видатки загального фонду селищного бюджету – </w:t>
      </w:r>
      <w:r w:rsidR="00FC1E95" w:rsidRPr="003970F9">
        <w:rPr>
          <w:rFonts w:ascii="Times New Roman" w:eastAsia="Arial Unicode MS" w:hAnsi="Times New Roman" w:cs="Times New Roman"/>
          <w:sz w:val="28"/>
          <w:szCs w:val="28"/>
        </w:rPr>
        <w:t>2</w:t>
      </w:r>
      <w:r w:rsidR="00FC1E95">
        <w:rPr>
          <w:rFonts w:ascii="Times New Roman" w:eastAsia="Arial Unicode MS" w:hAnsi="Times New Roman" w:cs="Times New Roman"/>
          <w:sz w:val="28"/>
          <w:szCs w:val="28"/>
        </w:rPr>
        <w:t>30 999 368</w:t>
      </w:r>
      <w:r w:rsidR="00FC1E95" w:rsidRPr="003970F9">
        <w:rPr>
          <w:rFonts w:ascii="Times New Roman" w:eastAsia="Arial Unicode MS" w:hAnsi="Times New Roman" w:cs="Times New Roman"/>
          <w:sz w:val="28"/>
          <w:szCs w:val="28"/>
        </w:rPr>
        <w:t xml:space="preserve"> </w:t>
      </w:r>
      <w:r w:rsidRPr="003970F9">
        <w:rPr>
          <w:rFonts w:ascii="Times New Roman" w:eastAsia="Arial Unicode MS" w:hAnsi="Times New Roman" w:cs="Times New Roman"/>
          <w:sz w:val="28"/>
          <w:szCs w:val="28"/>
        </w:rPr>
        <w:t xml:space="preserve">гривень, та видатки спеціального фонду селищного бюджету – </w:t>
      </w:r>
      <w:r w:rsidR="00071AE3" w:rsidRPr="003970F9">
        <w:rPr>
          <w:rFonts w:ascii="Times New Roman" w:eastAsia="Arial Unicode MS" w:hAnsi="Times New Roman" w:cs="Times New Roman"/>
          <w:sz w:val="28"/>
          <w:szCs w:val="28"/>
        </w:rPr>
        <w:t>1</w:t>
      </w:r>
      <w:r w:rsidR="00FC1E95">
        <w:rPr>
          <w:rFonts w:ascii="Times New Roman" w:eastAsia="Arial Unicode MS" w:hAnsi="Times New Roman" w:cs="Times New Roman"/>
          <w:sz w:val="28"/>
          <w:szCs w:val="28"/>
        </w:rPr>
        <w:t>4 216 020</w:t>
      </w:r>
      <w:r w:rsidRPr="003970F9">
        <w:rPr>
          <w:rFonts w:ascii="Times New Roman" w:eastAsia="Arial Unicode MS" w:hAnsi="Times New Roman" w:cs="Times New Roman"/>
          <w:sz w:val="28"/>
          <w:szCs w:val="28"/>
        </w:rPr>
        <w:t xml:space="preserve"> гривень;</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профіцит за загальним фондом </w:t>
      </w:r>
      <w:r w:rsidR="00FC1E95">
        <w:rPr>
          <w:rFonts w:ascii="Times New Roman" w:eastAsia="Arial Unicode MS" w:hAnsi="Times New Roman" w:cs="Times New Roman"/>
          <w:sz w:val="28"/>
          <w:szCs w:val="28"/>
        </w:rPr>
        <w:t>б</w:t>
      </w:r>
      <w:r w:rsidRPr="003970F9">
        <w:rPr>
          <w:rFonts w:ascii="Times New Roman" w:eastAsia="Arial Unicode MS" w:hAnsi="Times New Roman" w:cs="Times New Roman"/>
          <w:sz w:val="28"/>
          <w:szCs w:val="28"/>
        </w:rPr>
        <w:t xml:space="preserve">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сумі </w:t>
      </w:r>
      <w:r w:rsidR="00FC1E95">
        <w:rPr>
          <w:rFonts w:ascii="Times New Roman" w:eastAsia="Arial Unicode MS" w:hAnsi="Times New Roman" w:cs="Times New Roman"/>
          <w:sz w:val="28"/>
          <w:szCs w:val="28"/>
        </w:rPr>
        <w:t>3 131 234</w:t>
      </w:r>
      <w:r w:rsidRPr="003970F9">
        <w:rPr>
          <w:rFonts w:ascii="Times New Roman" w:eastAsia="Arial Unicode MS" w:hAnsi="Times New Roman" w:cs="Times New Roman"/>
          <w:sz w:val="28"/>
          <w:szCs w:val="28"/>
        </w:rPr>
        <w:t xml:space="preserve"> гривень, згідно з додатком 2 до цього рішення;</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Pr="003970F9"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дефіцит за спеціальним фондом бюджету</w:t>
      </w:r>
      <w:r w:rsidR="00FC1E95" w:rsidRPr="00FC1E95">
        <w:rPr>
          <w:rFonts w:ascii="Times New Roman" w:eastAsia="Times New Roman" w:hAnsi="Times New Roman"/>
          <w:sz w:val="28"/>
          <w:szCs w:val="28"/>
        </w:rPr>
        <w:t xml:space="preserve"> </w:t>
      </w:r>
      <w:r w:rsidR="00FC1E95" w:rsidRPr="003970F9">
        <w:rPr>
          <w:rFonts w:ascii="Times New Roman" w:eastAsia="Times New Roman" w:hAnsi="Times New Roman"/>
          <w:sz w:val="28"/>
          <w:szCs w:val="28"/>
        </w:rPr>
        <w:t>Магдалинівської селищної територіальної громади</w:t>
      </w:r>
      <w:r w:rsidR="00FC1E95">
        <w:rPr>
          <w:rFonts w:ascii="Times New Roman" w:eastAsia="Arial Unicode MS" w:hAnsi="Times New Roman" w:cs="Times New Roman"/>
          <w:sz w:val="28"/>
          <w:szCs w:val="28"/>
        </w:rPr>
        <w:t xml:space="preserve"> в сумі 3 131 234</w:t>
      </w:r>
      <w:r w:rsidR="00FC1E95" w:rsidRPr="003970F9">
        <w:rPr>
          <w:rFonts w:ascii="Times New Roman" w:eastAsia="Arial Unicode MS" w:hAnsi="Times New Roman" w:cs="Times New Roman"/>
          <w:sz w:val="28"/>
          <w:szCs w:val="28"/>
        </w:rPr>
        <w:t xml:space="preserve"> </w:t>
      </w:r>
      <w:r w:rsidRPr="003970F9">
        <w:rPr>
          <w:rFonts w:ascii="Times New Roman" w:eastAsia="Arial Unicode MS" w:hAnsi="Times New Roman" w:cs="Times New Roman"/>
          <w:sz w:val="28"/>
          <w:szCs w:val="28"/>
        </w:rPr>
        <w:t>гривень,   згідно з додатком 2 до цього рішення”;</w:t>
      </w:r>
    </w:p>
    <w:p w:rsidR="00B665F0" w:rsidRPr="003970F9" w:rsidRDefault="00B665F0" w:rsidP="000A46F2">
      <w:pPr>
        <w:ind w:firstLine="709"/>
        <w:jc w:val="both"/>
        <w:rPr>
          <w:rFonts w:ascii="Times New Roman" w:eastAsia="Arial Unicode MS" w:hAnsi="Times New Roman" w:cs="Times New Roman"/>
          <w:sz w:val="28"/>
          <w:szCs w:val="28"/>
        </w:rPr>
      </w:pPr>
    </w:p>
    <w:p w:rsidR="00B665F0"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t xml:space="preserve">оборотний залишок бюджетних коштів бюджету </w:t>
      </w:r>
      <w:r w:rsidR="00FC1E95" w:rsidRPr="003970F9">
        <w:rPr>
          <w:rFonts w:ascii="Times New Roman" w:eastAsia="Times New Roman" w:hAnsi="Times New Roman"/>
          <w:sz w:val="28"/>
          <w:szCs w:val="28"/>
        </w:rPr>
        <w:t xml:space="preserve">Магдалинівської селищної територіальної громади </w:t>
      </w:r>
      <w:r w:rsidRPr="003970F9">
        <w:rPr>
          <w:rFonts w:ascii="Times New Roman" w:eastAsia="Arial Unicode MS" w:hAnsi="Times New Roman" w:cs="Times New Roman"/>
          <w:sz w:val="28"/>
          <w:szCs w:val="28"/>
        </w:rPr>
        <w:t xml:space="preserve">в розмірі </w:t>
      </w:r>
      <w:r w:rsidR="006F000F">
        <w:rPr>
          <w:rFonts w:ascii="Times New Roman" w:eastAsia="Arial Unicode MS" w:hAnsi="Times New Roman" w:cs="Times New Roman"/>
          <w:sz w:val="28"/>
          <w:szCs w:val="28"/>
        </w:rPr>
        <w:t>1 0</w:t>
      </w:r>
      <w:r w:rsidRPr="003970F9">
        <w:rPr>
          <w:rFonts w:ascii="Times New Roman" w:eastAsia="Arial Unicode MS" w:hAnsi="Times New Roman" w:cs="Times New Roman"/>
          <w:sz w:val="28"/>
          <w:szCs w:val="28"/>
        </w:rPr>
        <w:t>00 000 гривень, що становить 0,</w:t>
      </w:r>
      <w:r w:rsidR="006F000F">
        <w:rPr>
          <w:rFonts w:ascii="Times New Roman" w:eastAsia="Arial Unicode MS" w:hAnsi="Times New Roman" w:cs="Times New Roman"/>
          <w:sz w:val="28"/>
          <w:szCs w:val="28"/>
        </w:rPr>
        <w:t>43</w:t>
      </w:r>
      <w:r w:rsidRPr="003970F9">
        <w:rPr>
          <w:rFonts w:ascii="Times New Roman" w:eastAsia="Arial Unicode MS" w:hAnsi="Times New Roman" w:cs="Times New Roman"/>
          <w:sz w:val="28"/>
          <w:szCs w:val="28"/>
        </w:rPr>
        <w:t> відсотка видатків загального фонду селищного бюджету, визначених цим пунктом;</w:t>
      </w:r>
    </w:p>
    <w:p w:rsidR="00FC1E95" w:rsidRDefault="00FC1E95" w:rsidP="000A46F2">
      <w:pPr>
        <w:pStyle w:val="a5"/>
        <w:ind w:left="0" w:firstLine="709"/>
        <w:rPr>
          <w:rFonts w:ascii="Times New Roman" w:eastAsia="Arial Unicode MS" w:hAnsi="Times New Roman" w:cs="Times New Roman"/>
          <w:sz w:val="28"/>
          <w:szCs w:val="28"/>
        </w:rPr>
      </w:pPr>
    </w:p>
    <w:p w:rsidR="00B665F0" w:rsidRDefault="00B665F0" w:rsidP="000A46F2">
      <w:pPr>
        <w:numPr>
          <w:ilvl w:val="0"/>
          <w:numId w:val="3"/>
        </w:numPr>
        <w:ind w:firstLine="709"/>
        <w:jc w:val="both"/>
        <w:rPr>
          <w:rFonts w:ascii="Times New Roman" w:eastAsia="Arial Unicode MS" w:hAnsi="Times New Roman" w:cs="Times New Roman"/>
          <w:sz w:val="28"/>
          <w:szCs w:val="28"/>
        </w:rPr>
      </w:pPr>
      <w:r w:rsidRPr="003970F9">
        <w:rPr>
          <w:rFonts w:ascii="Times New Roman" w:eastAsia="Arial Unicode MS" w:hAnsi="Times New Roman" w:cs="Times New Roman"/>
          <w:sz w:val="28"/>
          <w:szCs w:val="28"/>
        </w:rPr>
        <w:lastRenderedPageBreak/>
        <w:t>резервний фонд бюджету</w:t>
      </w:r>
      <w:r w:rsidR="00FC1E95" w:rsidRPr="00FC1E95">
        <w:rPr>
          <w:rFonts w:ascii="Times New Roman" w:eastAsia="Times New Roman" w:hAnsi="Times New Roman"/>
          <w:sz w:val="28"/>
          <w:szCs w:val="28"/>
        </w:rPr>
        <w:t xml:space="preserve"> </w:t>
      </w:r>
      <w:r w:rsidR="00FC1E95" w:rsidRPr="003970F9">
        <w:rPr>
          <w:rFonts w:ascii="Times New Roman" w:eastAsia="Times New Roman" w:hAnsi="Times New Roman"/>
          <w:sz w:val="28"/>
          <w:szCs w:val="28"/>
        </w:rPr>
        <w:t>Магдалинівської селищної територіальної громади</w:t>
      </w:r>
      <w:r w:rsidRPr="003970F9">
        <w:rPr>
          <w:rFonts w:ascii="Times New Roman" w:eastAsia="Arial Unicode MS" w:hAnsi="Times New Roman" w:cs="Times New Roman"/>
          <w:sz w:val="28"/>
          <w:szCs w:val="28"/>
        </w:rPr>
        <w:t xml:space="preserve"> у розмірі </w:t>
      </w:r>
      <w:r w:rsidR="00071AE3" w:rsidRPr="003970F9">
        <w:rPr>
          <w:rFonts w:ascii="Times New Roman" w:eastAsia="Arial Unicode MS" w:hAnsi="Times New Roman" w:cs="Times New Roman"/>
          <w:sz w:val="28"/>
          <w:szCs w:val="28"/>
        </w:rPr>
        <w:t>1 0</w:t>
      </w:r>
      <w:r w:rsidRPr="003970F9">
        <w:rPr>
          <w:rFonts w:ascii="Times New Roman" w:eastAsia="Arial Unicode MS" w:hAnsi="Times New Roman" w:cs="Times New Roman"/>
          <w:sz w:val="28"/>
          <w:szCs w:val="28"/>
        </w:rPr>
        <w:t>00 000,00 гривень, що становить 0,</w:t>
      </w:r>
      <w:r w:rsidR="00071AE3" w:rsidRPr="003970F9">
        <w:rPr>
          <w:rFonts w:ascii="Times New Roman" w:eastAsia="Arial Unicode MS" w:hAnsi="Times New Roman" w:cs="Times New Roman"/>
          <w:sz w:val="28"/>
          <w:szCs w:val="28"/>
        </w:rPr>
        <w:t>4</w:t>
      </w:r>
      <w:r w:rsidRPr="003970F9">
        <w:rPr>
          <w:rFonts w:ascii="Times New Roman" w:eastAsia="Arial Unicode MS" w:hAnsi="Times New Roman" w:cs="Times New Roman"/>
          <w:sz w:val="28"/>
          <w:szCs w:val="28"/>
        </w:rPr>
        <w:t>3 відсотка видатків загального фонду селищного бюджету, визначених цим пунктом.</w:t>
      </w:r>
    </w:p>
    <w:p w:rsidR="00FC1E95" w:rsidRDefault="00FC1E95" w:rsidP="000A46F2">
      <w:pPr>
        <w:pStyle w:val="a5"/>
        <w:ind w:left="0" w:firstLine="709"/>
        <w:rPr>
          <w:rFonts w:ascii="Times New Roman" w:eastAsia="Arial Unicode MS" w:hAnsi="Times New Roman" w:cs="Times New Roman"/>
          <w:sz w:val="28"/>
          <w:szCs w:val="28"/>
        </w:rPr>
      </w:pPr>
    </w:p>
    <w:p w:rsidR="00B665F0" w:rsidRPr="003970F9" w:rsidRDefault="00B665F0" w:rsidP="000A46F2">
      <w:pPr>
        <w:numPr>
          <w:ilvl w:val="1"/>
          <w:numId w:val="3"/>
        </w:numPr>
        <w:tabs>
          <w:tab w:val="left" w:pos="1295"/>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Затвердити бюджетні призначення головним розпорядникам коштів бюджету Магдалинівської селищної територіальної громади на 202</w:t>
      </w:r>
      <w:r w:rsidR="00991097"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 у розрізі відповідальних виконавців за бюджетними програмами згідно з додатками 3</w:t>
      </w:r>
      <w:bookmarkStart w:id="0" w:name="page2"/>
      <w:bookmarkEnd w:id="0"/>
      <w:r w:rsidRPr="003970F9">
        <w:rPr>
          <w:rFonts w:ascii="Times New Roman" w:eastAsia="Times New Roman" w:hAnsi="Times New Roman"/>
          <w:sz w:val="28"/>
          <w:szCs w:val="28"/>
        </w:rPr>
        <w:t xml:space="preserve"> до цього рішення.</w:t>
      </w:r>
    </w:p>
    <w:p w:rsidR="00B665F0" w:rsidRPr="003970F9" w:rsidRDefault="00B665F0" w:rsidP="000A46F2">
      <w:pPr>
        <w:tabs>
          <w:tab w:val="left" w:pos="1295"/>
        </w:tabs>
        <w:ind w:firstLine="709"/>
        <w:jc w:val="both"/>
        <w:rPr>
          <w:rFonts w:ascii="Times New Roman" w:eastAsia="Times New Roman" w:hAnsi="Times New Roman"/>
          <w:sz w:val="28"/>
          <w:szCs w:val="28"/>
        </w:rPr>
      </w:pPr>
    </w:p>
    <w:p w:rsidR="00B665F0" w:rsidRPr="003970F9" w:rsidRDefault="00B665F0" w:rsidP="000A46F2">
      <w:pPr>
        <w:numPr>
          <w:ilvl w:val="0"/>
          <w:numId w:val="4"/>
        </w:numPr>
        <w:tabs>
          <w:tab w:val="left" w:pos="1283"/>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Затвердити на 202</w:t>
      </w:r>
      <w:r w:rsidR="00991097"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 міжбюджетні трансферти згідно з додатком 4 до цього рішення.</w:t>
      </w:r>
    </w:p>
    <w:p w:rsidR="00B665F0" w:rsidRPr="003970F9" w:rsidRDefault="00B665F0" w:rsidP="000A46F2">
      <w:pPr>
        <w:ind w:firstLine="709"/>
        <w:jc w:val="both"/>
        <w:rPr>
          <w:rFonts w:ascii="Times New Roman" w:eastAsia="Times New Roman" w:hAnsi="Times New Roman"/>
          <w:sz w:val="28"/>
          <w:szCs w:val="28"/>
        </w:rPr>
      </w:pPr>
    </w:p>
    <w:p w:rsidR="00B665F0" w:rsidRDefault="00B665F0" w:rsidP="000A46F2">
      <w:pPr>
        <w:numPr>
          <w:ilvl w:val="0"/>
          <w:numId w:val="4"/>
        </w:numPr>
        <w:tabs>
          <w:tab w:val="left" w:pos="1381"/>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Затвердити на 202</w:t>
      </w:r>
      <w:r w:rsidR="00991097"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 </w:t>
      </w:r>
      <w:r w:rsidR="00FC1E95">
        <w:rPr>
          <w:rFonts w:ascii="Times New Roman" w:eastAsia="Times New Roman" w:hAnsi="Times New Roman"/>
          <w:sz w:val="28"/>
          <w:szCs w:val="28"/>
        </w:rPr>
        <w:t>обсяг капітальних вкладень</w:t>
      </w:r>
      <w:r w:rsidR="00742D18">
        <w:rPr>
          <w:rFonts w:ascii="Times New Roman" w:eastAsia="Times New Roman" w:hAnsi="Times New Roman"/>
          <w:sz w:val="28"/>
          <w:szCs w:val="28"/>
        </w:rPr>
        <w:t xml:space="preserve"> у розрізі інвестиційних проектів </w:t>
      </w:r>
      <w:r w:rsidRPr="003970F9">
        <w:rPr>
          <w:rFonts w:ascii="Times New Roman" w:eastAsia="Times New Roman" w:hAnsi="Times New Roman"/>
          <w:sz w:val="28"/>
          <w:szCs w:val="28"/>
        </w:rPr>
        <w:t>згідно з додатком 5 до цього рішення.</w:t>
      </w:r>
    </w:p>
    <w:p w:rsidR="00742D18" w:rsidRDefault="00742D18" w:rsidP="000A46F2">
      <w:pPr>
        <w:pStyle w:val="a5"/>
        <w:ind w:left="0" w:firstLine="709"/>
        <w:rPr>
          <w:rFonts w:ascii="Times New Roman" w:eastAsia="Times New Roman" w:hAnsi="Times New Roman"/>
          <w:sz w:val="28"/>
          <w:szCs w:val="28"/>
        </w:rPr>
      </w:pPr>
    </w:p>
    <w:p w:rsidR="00B665F0" w:rsidRPr="00742D18" w:rsidRDefault="00B665F0" w:rsidP="000A46F2">
      <w:pPr>
        <w:pStyle w:val="a5"/>
        <w:numPr>
          <w:ilvl w:val="0"/>
          <w:numId w:val="4"/>
        </w:numPr>
        <w:ind w:left="0" w:firstLine="709"/>
        <w:jc w:val="both"/>
        <w:rPr>
          <w:rFonts w:ascii="Times New Roman" w:eastAsia="Times New Roman" w:hAnsi="Times New Roman"/>
          <w:sz w:val="28"/>
          <w:szCs w:val="28"/>
        </w:rPr>
      </w:pPr>
      <w:r w:rsidRPr="00742D18">
        <w:rPr>
          <w:rFonts w:ascii="Times New Roman" w:eastAsia="Times New Roman" w:hAnsi="Times New Roman"/>
          <w:sz w:val="28"/>
          <w:szCs w:val="28"/>
        </w:rPr>
        <w:t>Затвердити розподіл витрат бюджету Магдалинівської селищної територіальної громади на реалізацію місцевих/регіональних програм згідно з додатком 6 до цього рішення.</w:t>
      </w:r>
      <w:r w:rsidRPr="00742D18">
        <w:rPr>
          <w:b/>
          <w:bCs/>
          <w:sz w:val="28"/>
          <w:szCs w:val="28"/>
        </w:rPr>
        <w:t xml:space="preserve"> </w:t>
      </w:r>
    </w:p>
    <w:p w:rsidR="00B665F0" w:rsidRPr="003970F9" w:rsidRDefault="00B665F0" w:rsidP="000A46F2">
      <w:pPr>
        <w:tabs>
          <w:tab w:val="left" w:pos="1511"/>
        </w:tabs>
        <w:ind w:firstLine="709"/>
        <w:jc w:val="both"/>
        <w:rPr>
          <w:rFonts w:ascii="Times New Roman" w:eastAsia="Times New Roman" w:hAnsi="Times New Roman"/>
          <w:sz w:val="28"/>
          <w:szCs w:val="28"/>
        </w:rPr>
      </w:pPr>
    </w:p>
    <w:p w:rsidR="00742D18" w:rsidRDefault="00B665F0" w:rsidP="000A46F2">
      <w:pPr>
        <w:numPr>
          <w:ilvl w:val="0"/>
          <w:numId w:val="4"/>
        </w:numPr>
        <w:tabs>
          <w:tab w:val="left" w:pos="1328"/>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Установити, що у загальному фонді бюджету Магдалинівської селищної терито</w:t>
      </w:r>
      <w:r w:rsidR="00774D2A" w:rsidRPr="003970F9">
        <w:rPr>
          <w:rFonts w:ascii="Times New Roman" w:eastAsia="Times New Roman" w:hAnsi="Times New Roman"/>
          <w:sz w:val="28"/>
          <w:szCs w:val="28"/>
        </w:rPr>
        <w:t>ріальної громади на 2022</w:t>
      </w:r>
      <w:r w:rsidRPr="003970F9">
        <w:rPr>
          <w:rFonts w:ascii="Times New Roman" w:eastAsia="Times New Roman" w:hAnsi="Times New Roman"/>
          <w:sz w:val="28"/>
          <w:szCs w:val="28"/>
        </w:rPr>
        <w:t xml:space="preserve"> рік</w:t>
      </w:r>
      <w:r w:rsidR="00742D18" w:rsidRPr="00742D18">
        <w:rPr>
          <w:rFonts w:ascii="Times New Roman" w:eastAsia="Times New Roman" w:hAnsi="Times New Roman"/>
          <w:sz w:val="28"/>
          <w:szCs w:val="28"/>
        </w:rPr>
        <w:t xml:space="preserve"> </w:t>
      </w:r>
      <w:r w:rsidR="00742D18" w:rsidRPr="003970F9">
        <w:rPr>
          <w:rFonts w:ascii="Times New Roman" w:eastAsia="Times New Roman" w:hAnsi="Times New Roman"/>
          <w:sz w:val="28"/>
          <w:szCs w:val="28"/>
        </w:rPr>
        <w:t>до доходів загального фонду бюджету  Магдалинівської  селищної територіальної громади належать доходи, визначені статтею 64 Бюджетного кодексу України</w:t>
      </w:r>
      <w:r w:rsidR="00742D18">
        <w:rPr>
          <w:rFonts w:ascii="Times New Roman" w:eastAsia="Times New Roman" w:hAnsi="Times New Roman"/>
          <w:sz w:val="28"/>
          <w:szCs w:val="28"/>
        </w:rPr>
        <w:t>.</w:t>
      </w:r>
    </w:p>
    <w:p w:rsidR="00742D18" w:rsidRDefault="00742D18" w:rsidP="000A46F2">
      <w:pPr>
        <w:pStyle w:val="a5"/>
        <w:ind w:left="0" w:firstLine="709"/>
        <w:rPr>
          <w:rFonts w:ascii="Times New Roman" w:eastAsia="Times New Roman" w:hAnsi="Times New Roman"/>
          <w:sz w:val="28"/>
          <w:szCs w:val="28"/>
        </w:rPr>
      </w:pPr>
    </w:p>
    <w:p w:rsidR="00B665F0" w:rsidRPr="003970F9" w:rsidRDefault="00B665F0" w:rsidP="000A46F2">
      <w:pPr>
        <w:pStyle w:val="a5"/>
        <w:numPr>
          <w:ilvl w:val="0"/>
          <w:numId w:val="4"/>
        </w:numPr>
        <w:ind w:left="0" w:firstLine="709"/>
        <w:jc w:val="both"/>
        <w:rPr>
          <w:rFonts w:ascii="Times New Roman" w:eastAsia="Times New Roman" w:hAnsi="Times New Roman"/>
          <w:sz w:val="28"/>
          <w:szCs w:val="28"/>
        </w:rPr>
      </w:pPr>
      <w:r w:rsidRPr="003970F9">
        <w:rPr>
          <w:rFonts w:ascii="Times New Roman" w:eastAsia="Times New Roman" w:hAnsi="Times New Roman"/>
          <w:sz w:val="28"/>
          <w:szCs w:val="28"/>
        </w:rPr>
        <w:t>Установити, що джерелами формування спеціального фонду бюджету Магдалинівської селищної територіальної громади на 202</w:t>
      </w:r>
      <w:r w:rsidR="00774D2A" w:rsidRPr="003970F9">
        <w:rPr>
          <w:rFonts w:ascii="Times New Roman" w:eastAsia="Times New Roman" w:hAnsi="Times New Roman"/>
          <w:sz w:val="28"/>
          <w:szCs w:val="28"/>
        </w:rPr>
        <w:t>2</w:t>
      </w:r>
      <w:r w:rsidRPr="003970F9">
        <w:rPr>
          <w:rFonts w:ascii="Times New Roman" w:eastAsia="Times New Roman" w:hAnsi="Times New Roman"/>
          <w:sz w:val="28"/>
          <w:szCs w:val="28"/>
        </w:rPr>
        <w:t xml:space="preserve"> рік:</w:t>
      </w:r>
    </w:p>
    <w:p w:rsidR="00B665F0" w:rsidRPr="003970F9" w:rsidRDefault="00B665F0" w:rsidP="000A46F2">
      <w:pPr>
        <w:ind w:firstLine="709"/>
        <w:jc w:val="both"/>
        <w:rPr>
          <w:rFonts w:ascii="Times New Roman" w:eastAsia="Times New Roman" w:hAnsi="Times New Roman"/>
          <w:sz w:val="28"/>
          <w:szCs w:val="28"/>
        </w:rPr>
      </w:pPr>
    </w:p>
    <w:p w:rsidR="00B665F0" w:rsidRPr="003970F9" w:rsidRDefault="00B665F0" w:rsidP="000A46F2">
      <w:pPr>
        <w:tabs>
          <w:tab w:val="left" w:pos="920"/>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у частині доходів є надходження, визначені статтею 69-1 Бюджетного кодексу України;</w:t>
      </w:r>
    </w:p>
    <w:p w:rsidR="00742D18" w:rsidRDefault="00742D18" w:rsidP="000A46F2">
      <w:pPr>
        <w:tabs>
          <w:tab w:val="left" w:pos="920"/>
        </w:tabs>
        <w:ind w:firstLine="709"/>
        <w:jc w:val="both"/>
        <w:rPr>
          <w:rFonts w:ascii="Times New Roman" w:eastAsia="Times New Roman" w:hAnsi="Times New Roman"/>
          <w:sz w:val="28"/>
          <w:szCs w:val="28"/>
        </w:rPr>
      </w:pPr>
    </w:p>
    <w:p w:rsidR="00B665F0" w:rsidRPr="003970F9" w:rsidRDefault="00B665F0" w:rsidP="000A46F2">
      <w:pPr>
        <w:tabs>
          <w:tab w:val="left" w:pos="920"/>
        </w:tabs>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у частині фінансування є надходження, визначені пунктом 10 частини першої статті 71 Бюджетного кодексу України.</w:t>
      </w:r>
    </w:p>
    <w:p w:rsidR="00B665F0" w:rsidRPr="003970F9" w:rsidRDefault="00B665F0" w:rsidP="000A46F2">
      <w:pPr>
        <w:ind w:firstLine="709"/>
        <w:jc w:val="both"/>
        <w:rPr>
          <w:rFonts w:ascii="Times New Roman" w:eastAsia="Times New Roman" w:hAnsi="Times New Roman"/>
          <w:sz w:val="28"/>
          <w:szCs w:val="28"/>
        </w:rPr>
      </w:pPr>
    </w:p>
    <w:p w:rsidR="00B665F0" w:rsidRPr="00A130B6" w:rsidRDefault="00B665F0" w:rsidP="000A46F2">
      <w:pPr>
        <w:pStyle w:val="a5"/>
        <w:numPr>
          <w:ilvl w:val="0"/>
          <w:numId w:val="4"/>
        </w:numPr>
        <w:ind w:left="0" w:firstLine="709"/>
        <w:jc w:val="both"/>
        <w:rPr>
          <w:rFonts w:ascii="Times New Roman" w:eastAsia="Times New Roman" w:hAnsi="Times New Roman"/>
          <w:sz w:val="28"/>
          <w:szCs w:val="28"/>
        </w:rPr>
      </w:pPr>
      <w:r w:rsidRPr="00A130B6">
        <w:rPr>
          <w:rFonts w:ascii="Times New Roman" w:eastAsia="Times New Roman" w:hAnsi="Times New Roman"/>
          <w:sz w:val="28"/>
          <w:szCs w:val="28"/>
        </w:rPr>
        <w:t>Визначити на 202</w:t>
      </w:r>
      <w:r w:rsidR="00774D2A" w:rsidRPr="00A130B6">
        <w:rPr>
          <w:rFonts w:ascii="Times New Roman" w:eastAsia="Times New Roman" w:hAnsi="Times New Roman"/>
          <w:sz w:val="28"/>
          <w:szCs w:val="28"/>
        </w:rPr>
        <w:t>2</w:t>
      </w:r>
      <w:r w:rsidRPr="00A130B6">
        <w:rPr>
          <w:rFonts w:ascii="Times New Roman" w:eastAsia="Times New Roman" w:hAnsi="Times New Roman"/>
          <w:sz w:val="28"/>
          <w:szCs w:val="28"/>
        </w:rPr>
        <w:t xml:space="preserve"> рік відповідно до статті 55 Бюджетного кодексу України захищеними видатками бюджету  Магдалинівської  селищної територіальної громади видатки загального фонду на:</w:t>
      </w:r>
    </w:p>
    <w:p w:rsidR="00A130B6" w:rsidRPr="00A130B6" w:rsidRDefault="00A130B6" w:rsidP="000A46F2">
      <w:pPr>
        <w:pStyle w:val="a5"/>
        <w:ind w:left="0"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оплату праці працівників бюджетних установ;</w:t>
      </w:r>
    </w:p>
    <w:p w:rsidR="00A130B6" w:rsidRPr="003970F9" w:rsidRDefault="00A130B6" w:rsidP="000A46F2">
      <w:pPr>
        <w:ind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нарахування на заробітну плату;</w:t>
      </w:r>
    </w:p>
    <w:p w:rsidR="00A130B6" w:rsidRPr="003970F9" w:rsidRDefault="00A130B6" w:rsidP="000A46F2">
      <w:pPr>
        <w:ind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придбання медикаментів та перев’язувальних матеріалів;</w:t>
      </w:r>
    </w:p>
    <w:p w:rsidR="00A130B6" w:rsidRPr="003970F9" w:rsidRDefault="00A130B6" w:rsidP="000A46F2">
      <w:pPr>
        <w:ind w:firstLine="709"/>
        <w:jc w:val="both"/>
        <w:rPr>
          <w:rFonts w:ascii="Times New Roman" w:eastAsia="Times New Roman" w:hAnsi="Times New Roman"/>
          <w:sz w:val="28"/>
          <w:szCs w:val="28"/>
        </w:rPr>
      </w:pPr>
    </w:p>
    <w:p w:rsidR="00B665F0" w:rsidRPr="003970F9"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забезпечення продуктами харчування;</w:t>
      </w:r>
    </w:p>
    <w:p w:rsidR="00A130B6" w:rsidRPr="003970F9" w:rsidRDefault="00A130B6"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оплату комунальних послуг та енергоносіїв;</w:t>
      </w:r>
    </w:p>
    <w:p w:rsidR="00A130B6" w:rsidRDefault="00A130B6" w:rsidP="000A46F2">
      <w:pPr>
        <w:ind w:firstLine="709"/>
        <w:jc w:val="both"/>
        <w:rPr>
          <w:rFonts w:ascii="Times New Roman" w:eastAsia="Times New Roman" w:hAnsi="Times New Roman"/>
          <w:sz w:val="28"/>
          <w:szCs w:val="28"/>
        </w:rPr>
      </w:pPr>
    </w:p>
    <w:p w:rsidR="00B665F0" w:rsidRPr="003970F9"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соціальне забезпечення;</w:t>
      </w:r>
    </w:p>
    <w:p w:rsidR="00A130B6" w:rsidRDefault="00A130B6" w:rsidP="000A46F2">
      <w:pPr>
        <w:ind w:firstLine="709"/>
        <w:jc w:val="both"/>
        <w:rPr>
          <w:rFonts w:ascii="Times New Roman" w:eastAsia="Times New Roman" w:hAnsi="Times New Roman"/>
          <w:sz w:val="28"/>
          <w:szCs w:val="28"/>
        </w:rPr>
      </w:pPr>
    </w:p>
    <w:p w:rsidR="00B665F0"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поточ</w:t>
      </w:r>
      <w:r w:rsidR="00A130B6">
        <w:rPr>
          <w:rFonts w:ascii="Times New Roman" w:eastAsia="Times New Roman" w:hAnsi="Times New Roman"/>
          <w:sz w:val="28"/>
          <w:szCs w:val="28"/>
        </w:rPr>
        <w:t xml:space="preserve">ні трансферти місцевим бюджетам; </w:t>
      </w:r>
    </w:p>
    <w:p w:rsidR="00A130B6" w:rsidRDefault="00A130B6" w:rsidP="000A46F2">
      <w:pPr>
        <w:ind w:firstLine="709"/>
        <w:jc w:val="both"/>
        <w:rPr>
          <w:rFonts w:ascii="Times New Roman" w:eastAsia="Times New Roman" w:hAnsi="Times New Roman"/>
          <w:sz w:val="28"/>
          <w:szCs w:val="28"/>
        </w:rPr>
      </w:pPr>
    </w:p>
    <w:p w:rsidR="00A130B6" w:rsidRDefault="00A130B6" w:rsidP="000A46F2">
      <w:pPr>
        <w:ind w:firstLine="709"/>
        <w:jc w:val="both"/>
        <w:rPr>
          <w:rFonts w:ascii="Times New Roman" w:eastAsia="Times New Roman" w:hAnsi="Times New Roman"/>
          <w:sz w:val="28"/>
          <w:szCs w:val="28"/>
        </w:rPr>
      </w:pPr>
      <w:r>
        <w:rPr>
          <w:rFonts w:ascii="Times New Roman" w:eastAsia="Times New Roman" w:hAnsi="Times New Roman"/>
          <w:sz w:val="28"/>
          <w:szCs w:val="28"/>
        </w:rPr>
        <w:t>оплату енергосервісу.</w:t>
      </w:r>
    </w:p>
    <w:p w:rsidR="00A130B6" w:rsidRPr="003970F9" w:rsidRDefault="00A130B6" w:rsidP="000A46F2">
      <w:pPr>
        <w:ind w:firstLine="709"/>
        <w:jc w:val="both"/>
        <w:rPr>
          <w:rFonts w:ascii="Times New Roman" w:eastAsia="Times New Roman" w:hAnsi="Times New Roman"/>
          <w:sz w:val="28"/>
          <w:szCs w:val="28"/>
        </w:rPr>
      </w:pPr>
    </w:p>
    <w:p w:rsidR="00B665F0" w:rsidRPr="003970F9" w:rsidRDefault="00B665F0" w:rsidP="000A46F2">
      <w:pPr>
        <w:pStyle w:val="a5"/>
        <w:numPr>
          <w:ilvl w:val="0"/>
          <w:numId w:val="7"/>
        </w:numPr>
        <w:tabs>
          <w:tab w:val="left" w:pos="1168"/>
        </w:tabs>
        <w:ind w:left="0" w:firstLine="709"/>
        <w:jc w:val="both"/>
        <w:rPr>
          <w:rFonts w:ascii="Times New Roman" w:eastAsia="Times New Roman" w:hAnsi="Times New Roman"/>
          <w:sz w:val="28"/>
          <w:szCs w:val="28"/>
        </w:rPr>
      </w:pPr>
      <w:r w:rsidRPr="003970F9">
        <w:rPr>
          <w:rFonts w:ascii="Times New Roman" w:eastAsia="Times New Roman" w:hAnsi="Times New Roman"/>
          <w:sz w:val="28"/>
          <w:szCs w:val="28"/>
        </w:rPr>
        <w:t xml:space="preserve">Відповідно до статей 43 та 73 Бюджетного кодексу </w:t>
      </w:r>
      <w:r w:rsidR="00E56A8F">
        <w:rPr>
          <w:rFonts w:ascii="Times New Roman" w:eastAsia="Times New Roman" w:hAnsi="Times New Roman"/>
          <w:sz w:val="28"/>
          <w:szCs w:val="28"/>
        </w:rPr>
        <w:t>України надати право фінансовому управлінню</w:t>
      </w:r>
      <w:r w:rsidRPr="003970F9">
        <w:rPr>
          <w:rFonts w:ascii="Times New Roman" w:eastAsia="Times New Roman" w:hAnsi="Times New Roman"/>
          <w:sz w:val="28"/>
          <w:szCs w:val="28"/>
        </w:rPr>
        <w:t xml:space="preserve"> </w:t>
      </w:r>
      <w:r w:rsidR="00A130B6">
        <w:rPr>
          <w:rFonts w:ascii="Times New Roman" w:eastAsia="Times New Roman" w:hAnsi="Times New Roman"/>
          <w:sz w:val="28"/>
          <w:szCs w:val="28"/>
        </w:rPr>
        <w:t xml:space="preserve">Магдалинівської </w:t>
      </w:r>
      <w:r w:rsidRPr="003970F9">
        <w:rPr>
          <w:rFonts w:ascii="Times New Roman" w:eastAsia="Times New Roman" w:hAnsi="Times New Roman"/>
          <w:sz w:val="28"/>
          <w:szCs w:val="28"/>
        </w:rPr>
        <w:t xml:space="preserve">селищної ради, отримувати </w:t>
      </w:r>
      <w:r w:rsidR="00A130B6">
        <w:rPr>
          <w:rFonts w:ascii="Times New Roman" w:eastAsia="Times New Roman" w:hAnsi="Times New Roman"/>
          <w:sz w:val="28"/>
          <w:szCs w:val="28"/>
        </w:rPr>
        <w:t>в</w:t>
      </w:r>
      <w:r w:rsidRPr="003970F9">
        <w:rPr>
          <w:rFonts w:ascii="Times New Roman" w:eastAsia="Times New Roman" w:hAnsi="Times New Roman"/>
          <w:sz w:val="28"/>
          <w:szCs w:val="28"/>
        </w:rPr>
        <w:t xml:space="preserve"> порядку, визначеному Кабінетом Міністрів України, позики на покриття тимчасових касових розривів бюджету Магдалинівської селищної територіальної громади,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B665F0" w:rsidRPr="003970F9" w:rsidRDefault="00B665F0" w:rsidP="000A46F2">
      <w:pPr>
        <w:tabs>
          <w:tab w:val="left" w:pos="1168"/>
        </w:tabs>
        <w:ind w:firstLine="709"/>
        <w:jc w:val="both"/>
        <w:rPr>
          <w:rFonts w:ascii="Times New Roman" w:eastAsia="Times New Roman" w:hAnsi="Times New Roman"/>
          <w:sz w:val="28"/>
          <w:szCs w:val="28"/>
        </w:rPr>
      </w:pPr>
    </w:p>
    <w:p w:rsidR="00E00210" w:rsidRPr="00A72110" w:rsidRDefault="00A130B6" w:rsidP="000A46F2">
      <w:pPr>
        <w:numPr>
          <w:ilvl w:val="0"/>
          <w:numId w:val="7"/>
        </w:numPr>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На </w:t>
      </w:r>
      <w:r w:rsidRPr="00A72110">
        <w:rPr>
          <w:rFonts w:ascii="Times New Roman" w:eastAsia="Times New Roman" w:hAnsi="Times New Roman"/>
          <w:sz w:val="28"/>
          <w:szCs w:val="28"/>
        </w:rPr>
        <w:t>виконання вимог</w:t>
      </w:r>
      <w:r w:rsidR="00B665F0" w:rsidRPr="00A72110">
        <w:rPr>
          <w:rFonts w:ascii="Times New Roman" w:eastAsia="Times New Roman" w:hAnsi="Times New Roman"/>
          <w:sz w:val="28"/>
          <w:szCs w:val="28"/>
        </w:rPr>
        <w:t xml:space="preserve"> Бюджетного кодексу України та</w:t>
      </w:r>
      <w:r w:rsidRPr="00A72110">
        <w:rPr>
          <w:rFonts w:ascii="Times New Roman" w:eastAsia="Times New Roman" w:hAnsi="Times New Roman"/>
          <w:sz w:val="28"/>
          <w:szCs w:val="28"/>
        </w:rPr>
        <w:t xml:space="preserve"> Наказу Міністерства фінансів</w:t>
      </w:r>
      <w:r w:rsidR="00B665F0" w:rsidRPr="00A72110">
        <w:rPr>
          <w:rFonts w:ascii="Times New Roman" w:eastAsia="Times New Roman" w:hAnsi="Times New Roman"/>
          <w:sz w:val="28"/>
          <w:szCs w:val="28"/>
        </w:rPr>
        <w:t xml:space="preserve"> України від </w:t>
      </w:r>
      <w:r w:rsidRPr="00A72110">
        <w:rPr>
          <w:rFonts w:ascii="Times New Roman" w:eastAsia="Times New Roman" w:hAnsi="Times New Roman"/>
          <w:sz w:val="28"/>
          <w:szCs w:val="28"/>
        </w:rPr>
        <w:t xml:space="preserve">26 серпня </w:t>
      </w:r>
      <w:r w:rsidR="00B665F0" w:rsidRPr="00A72110">
        <w:rPr>
          <w:rFonts w:ascii="Times New Roman" w:eastAsia="Times New Roman" w:hAnsi="Times New Roman"/>
          <w:sz w:val="28"/>
          <w:szCs w:val="28"/>
        </w:rPr>
        <w:t>201</w:t>
      </w:r>
      <w:r w:rsidRPr="00A72110">
        <w:rPr>
          <w:rFonts w:ascii="Times New Roman" w:eastAsia="Times New Roman" w:hAnsi="Times New Roman"/>
          <w:sz w:val="28"/>
          <w:szCs w:val="28"/>
        </w:rPr>
        <w:t>4</w:t>
      </w:r>
      <w:r w:rsidR="00B665F0" w:rsidRPr="00A72110">
        <w:rPr>
          <w:rFonts w:ascii="Times New Roman" w:eastAsia="Times New Roman" w:hAnsi="Times New Roman"/>
          <w:sz w:val="28"/>
          <w:szCs w:val="28"/>
        </w:rPr>
        <w:t xml:space="preserve"> року №</w:t>
      </w:r>
      <w:r w:rsidRPr="00A72110">
        <w:rPr>
          <w:rFonts w:ascii="Times New Roman" w:eastAsia="Times New Roman" w:hAnsi="Times New Roman"/>
          <w:sz w:val="28"/>
          <w:szCs w:val="28"/>
        </w:rPr>
        <w:t xml:space="preserve"> 836</w:t>
      </w:r>
      <w:r w:rsidR="00B665F0" w:rsidRPr="00A72110">
        <w:rPr>
          <w:rFonts w:ascii="Times New Roman" w:eastAsia="Times New Roman" w:hAnsi="Times New Roman"/>
          <w:sz w:val="28"/>
          <w:szCs w:val="28"/>
        </w:rPr>
        <w:t xml:space="preserve"> </w:t>
      </w:r>
      <w:r w:rsidR="00A16135" w:rsidRPr="008D17CB">
        <w:rPr>
          <w:rFonts w:ascii="Times New Roman" w:eastAsia="Times New Roman" w:hAnsi="Times New Roman"/>
          <w:sz w:val="28"/>
          <w:szCs w:val="28"/>
        </w:rPr>
        <w:t>"</w:t>
      </w:r>
      <w:r w:rsidR="00B665F0" w:rsidRPr="00A72110">
        <w:rPr>
          <w:rFonts w:ascii="Times New Roman" w:eastAsia="Times New Roman" w:hAnsi="Times New Roman"/>
          <w:sz w:val="28"/>
          <w:szCs w:val="28"/>
        </w:rPr>
        <w:t xml:space="preserve">Про </w:t>
      </w:r>
      <w:r w:rsidRPr="00A72110">
        <w:rPr>
          <w:rFonts w:ascii="Times New Roman" w:eastAsia="Times New Roman" w:hAnsi="Times New Roman"/>
          <w:sz w:val="28"/>
          <w:szCs w:val="28"/>
        </w:rPr>
        <w:t xml:space="preserve">деякі питання </w:t>
      </w:r>
      <w:r w:rsidR="00B665F0" w:rsidRPr="00A72110">
        <w:rPr>
          <w:rFonts w:ascii="Times New Roman" w:eastAsia="Times New Roman" w:hAnsi="Times New Roman"/>
          <w:sz w:val="28"/>
          <w:szCs w:val="28"/>
        </w:rPr>
        <w:t>за</w:t>
      </w:r>
      <w:r w:rsidRPr="00A72110">
        <w:rPr>
          <w:rFonts w:ascii="Times New Roman" w:eastAsia="Times New Roman" w:hAnsi="Times New Roman"/>
          <w:sz w:val="28"/>
          <w:szCs w:val="28"/>
        </w:rPr>
        <w:t>провадження програмно-цільового методу складання та виконання місцевих бюджетів</w:t>
      </w:r>
      <w:r w:rsidR="00A16135" w:rsidRPr="008D17CB">
        <w:rPr>
          <w:rFonts w:ascii="Times New Roman" w:eastAsia="Times New Roman" w:hAnsi="Times New Roman"/>
          <w:sz w:val="28"/>
          <w:szCs w:val="28"/>
        </w:rPr>
        <w:t>"</w:t>
      </w:r>
      <w:r w:rsidR="00E00210" w:rsidRPr="00A72110">
        <w:rPr>
          <w:rFonts w:ascii="Times New Roman" w:eastAsia="Times New Roman" w:hAnsi="Times New Roman"/>
          <w:sz w:val="28"/>
          <w:szCs w:val="28"/>
        </w:rPr>
        <w:t>, зареєстрованого в Міністерстві юстиції України 10 вересня  2014 року за № 1103/25880 (зі змінами), головним розпорядникам коштів бюджету Магдалинівської селищної територіальної громади забезпечити:</w:t>
      </w:r>
      <w:r w:rsidR="00733CC6" w:rsidRPr="00A72110">
        <w:rPr>
          <w:rFonts w:ascii="Times New Roman" w:eastAsia="Times New Roman" w:hAnsi="Times New Roman"/>
          <w:sz w:val="28"/>
          <w:szCs w:val="28"/>
        </w:rPr>
        <w:t xml:space="preserve"> </w:t>
      </w:r>
    </w:p>
    <w:p w:rsidR="00733CC6" w:rsidRDefault="00733CC6" w:rsidP="000A46F2">
      <w:pPr>
        <w:pStyle w:val="a5"/>
        <w:ind w:left="0" w:firstLine="709"/>
        <w:rPr>
          <w:rFonts w:ascii="Times New Roman" w:eastAsia="Times New Roman" w:hAnsi="Times New Roman"/>
          <w:sz w:val="28"/>
          <w:szCs w:val="28"/>
        </w:rPr>
      </w:pPr>
    </w:p>
    <w:p w:rsidR="00E00210" w:rsidRDefault="00E00210" w:rsidP="000A46F2">
      <w:pPr>
        <w:pStyle w:val="a5"/>
        <w:numPr>
          <w:ilvl w:val="0"/>
          <w:numId w:val="33"/>
        </w:numPr>
        <w:ind w:left="0" w:firstLine="709"/>
        <w:jc w:val="both"/>
        <w:rPr>
          <w:rFonts w:ascii="Times New Roman" w:eastAsia="Times New Roman" w:hAnsi="Times New Roman"/>
          <w:sz w:val="28"/>
          <w:szCs w:val="28"/>
        </w:rPr>
      </w:pPr>
      <w:r w:rsidRPr="00E00210">
        <w:rPr>
          <w:rFonts w:ascii="Times New Roman" w:eastAsia="Times New Roman" w:hAnsi="Times New Roman"/>
          <w:sz w:val="28"/>
          <w:szCs w:val="28"/>
        </w:rPr>
        <w:t>затвердження паспортів бюджетних програм протягом 45 днів з дня набрання чинності цим рішенням;</w:t>
      </w:r>
    </w:p>
    <w:p w:rsidR="00733CC6" w:rsidRPr="00E00210" w:rsidRDefault="00733CC6" w:rsidP="000A46F2">
      <w:pPr>
        <w:pStyle w:val="a5"/>
        <w:ind w:left="0" w:firstLine="709"/>
        <w:jc w:val="both"/>
        <w:rPr>
          <w:rFonts w:ascii="Times New Roman" w:eastAsia="Times New Roman" w:hAnsi="Times New Roman"/>
          <w:sz w:val="28"/>
          <w:szCs w:val="28"/>
        </w:rPr>
      </w:pPr>
    </w:p>
    <w:p w:rsidR="00E00210" w:rsidRPr="00E00210" w:rsidRDefault="00E00210" w:rsidP="000A46F2">
      <w:pPr>
        <w:pStyle w:val="a5"/>
        <w:ind w:left="0" w:firstLine="709"/>
        <w:jc w:val="both"/>
        <w:rPr>
          <w:rFonts w:ascii="Times New Roman" w:eastAsia="Times New Roman" w:hAnsi="Times New Roman"/>
          <w:sz w:val="28"/>
          <w:szCs w:val="28"/>
        </w:rPr>
      </w:pPr>
      <w:r w:rsidRPr="00E00210">
        <w:rPr>
          <w:rFonts w:ascii="Times New Roman" w:eastAsia="Times New Roman" w:hAnsi="Times New Roman"/>
          <w:sz w:val="28"/>
          <w:szCs w:val="28"/>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E00210" w:rsidRDefault="00E00210" w:rsidP="000A46F2">
      <w:pPr>
        <w:pStyle w:val="a5"/>
        <w:ind w:left="0" w:firstLine="709"/>
        <w:rPr>
          <w:rFonts w:ascii="Times New Roman" w:eastAsia="Times New Roman" w:hAnsi="Times New Roman"/>
          <w:color w:val="FF0000"/>
          <w:sz w:val="28"/>
          <w:szCs w:val="28"/>
        </w:rPr>
      </w:pP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3) доступність інформації про бюджет відповідно до законодавства, а саме:</w:t>
      </w: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w:t>
      </w:r>
      <w:r>
        <w:rPr>
          <w:sz w:val="28"/>
          <w:szCs w:val="28"/>
          <w:lang w:val="uk-UA"/>
        </w:rPr>
        <w:t>22</w:t>
      </w:r>
      <w:r w:rsidRPr="002647DC">
        <w:rPr>
          <w:sz w:val="28"/>
          <w:szCs w:val="28"/>
          <w:lang w:val="uk-UA"/>
        </w:rPr>
        <w:t> року;</w:t>
      </w: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оприлюднення паспортів бюджетних програм у триденний строк з дня затвердження таких документів;</w:t>
      </w:r>
    </w:p>
    <w:p w:rsidR="00A72110" w:rsidRPr="002647DC" w:rsidRDefault="00A72110" w:rsidP="000A46F2">
      <w:pPr>
        <w:pStyle w:val="aa"/>
        <w:spacing w:before="0" w:beforeAutospacing="0" w:after="0" w:afterAutospacing="0"/>
        <w:ind w:firstLine="709"/>
        <w:jc w:val="both"/>
        <w:rPr>
          <w:sz w:val="28"/>
          <w:szCs w:val="28"/>
          <w:lang w:val="uk-UA"/>
        </w:rPr>
      </w:pPr>
      <w:r w:rsidRPr="002647DC">
        <w:rPr>
          <w:sz w:val="28"/>
          <w:szCs w:val="28"/>
          <w:lang w:val="uk-UA"/>
        </w:rPr>
        <w:t>4) у повному обсязі проведення розрахунків за електричну та теплову енергію, водопостачання, водовідведення, природний газ</w:t>
      </w:r>
      <w:r>
        <w:rPr>
          <w:sz w:val="28"/>
          <w:szCs w:val="28"/>
          <w:lang w:val="uk-UA"/>
        </w:rPr>
        <w:t xml:space="preserve">, інші енергоносії, комунальні послуги </w:t>
      </w:r>
      <w:r w:rsidRPr="002647DC">
        <w:rPr>
          <w:sz w:val="28"/>
          <w:szCs w:val="28"/>
          <w:lang w:val="uk-UA"/>
        </w:rPr>
        <w:t xml:space="preserve">та послуги зв’язку, які споживаються бюджетними установами, та укладання договорів за кожним видом </w:t>
      </w:r>
      <w:r>
        <w:rPr>
          <w:sz w:val="28"/>
          <w:szCs w:val="28"/>
          <w:lang w:val="uk-UA"/>
        </w:rPr>
        <w:t xml:space="preserve">відповідних  послуг у    </w:t>
      </w:r>
      <w:r w:rsidRPr="002647DC">
        <w:rPr>
          <w:sz w:val="28"/>
          <w:szCs w:val="28"/>
          <w:lang w:val="uk-UA"/>
        </w:rPr>
        <w:t xml:space="preserve">межах </w:t>
      </w:r>
      <w:r>
        <w:rPr>
          <w:sz w:val="28"/>
          <w:szCs w:val="28"/>
          <w:lang w:val="uk-UA"/>
        </w:rPr>
        <w:t>бюджетних асигнувань, затверджених у кошторисі.</w:t>
      </w:r>
    </w:p>
    <w:p w:rsidR="0022612A" w:rsidRPr="0022612A" w:rsidRDefault="0022612A" w:rsidP="000A46F2">
      <w:pPr>
        <w:numPr>
          <w:ilvl w:val="0"/>
          <w:numId w:val="7"/>
        </w:numPr>
        <w:ind w:firstLine="709"/>
        <w:jc w:val="both"/>
        <w:rPr>
          <w:rFonts w:ascii="Times New Roman" w:eastAsia="Times New Roman" w:hAnsi="Times New Roman"/>
          <w:sz w:val="28"/>
          <w:szCs w:val="28"/>
        </w:rPr>
      </w:pPr>
      <w:r w:rsidRPr="0022612A">
        <w:rPr>
          <w:rFonts w:ascii="Times New Roman" w:eastAsia="Times New Roman" w:hAnsi="Times New Roman"/>
          <w:sz w:val="28"/>
          <w:szCs w:val="28"/>
        </w:rPr>
        <w:t xml:space="preserve">З метою забезпечення використання коштів субвенцій, дотацій, інших надходжень з державного та інших бюджетів, власних надходжень спеціального фонду, надати право селищному голові за поданням фінансового </w:t>
      </w:r>
      <w:r>
        <w:rPr>
          <w:rFonts w:ascii="Times New Roman" w:eastAsia="Times New Roman" w:hAnsi="Times New Roman"/>
          <w:sz w:val="28"/>
          <w:szCs w:val="28"/>
        </w:rPr>
        <w:t>управління</w:t>
      </w:r>
      <w:r w:rsidRPr="0022612A">
        <w:rPr>
          <w:rFonts w:ascii="Times New Roman" w:eastAsia="Times New Roman" w:hAnsi="Times New Roman"/>
          <w:sz w:val="28"/>
          <w:szCs w:val="28"/>
        </w:rPr>
        <w:t xml:space="preserve"> </w:t>
      </w:r>
      <w:r>
        <w:rPr>
          <w:rFonts w:ascii="Times New Roman" w:eastAsia="Times New Roman" w:hAnsi="Times New Roman"/>
          <w:sz w:val="28"/>
          <w:szCs w:val="28"/>
        </w:rPr>
        <w:t>Магдалинівської</w:t>
      </w:r>
      <w:r w:rsidRPr="0022612A">
        <w:rPr>
          <w:rFonts w:ascii="Times New Roman" w:eastAsia="Times New Roman" w:hAnsi="Times New Roman"/>
          <w:sz w:val="28"/>
          <w:szCs w:val="28"/>
        </w:rPr>
        <w:t xml:space="preserve"> селищної ради протягом бюджетного року своїми </w:t>
      </w:r>
      <w:r w:rsidRPr="0022612A">
        <w:rPr>
          <w:rFonts w:ascii="Times New Roman" w:eastAsia="Times New Roman" w:hAnsi="Times New Roman"/>
          <w:sz w:val="28"/>
          <w:szCs w:val="28"/>
        </w:rPr>
        <w:lastRenderedPageBreak/>
        <w:t>розпорядженнями з подальшим затвердженням їх на сесіях селищної ради збільшувати (зменшувати) дохідну та видаткову частини бюджету</w:t>
      </w:r>
      <w:r>
        <w:rPr>
          <w:rFonts w:ascii="Times New Roman" w:eastAsia="Times New Roman" w:hAnsi="Times New Roman"/>
          <w:sz w:val="28"/>
          <w:szCs w:val="28"/>
        </w:rPr>
        <w:t xml:space="preserve"> Магдалинівської</w:t>
      </w:r>
      <w:r w:rsidRPr="0022612A">
        <w:rPr>
          <w:rFonts w:ascii="Times New Roman" w:eastAsia="Times New Roman" w:hAnsi="Times New Roman"/>
          <w:sz w:val="28"/>
          <w:szCs w:val="28"/>
        </w:rPr>
        <w:t xml:space="preserve"> селищної територіальної громади на суми уточнення обсягів трансфертів з державного та інших бюджетів, власних надходжень спеціального фонду  і затверджувати розподіл уточнених обсягів коштів селищного бюджету, здійснювати помісячний перерозподіл коштів дохідної та видаткової частини загального та спеціального фонду селищного бюджету в межах затверджених річних призначень. </w:t>
      </w:r>
    </w:p>
    <w:p w:rsidR="008D17CB" w:rsidRDefault="0022612A" w:rsidP="000A46F2">
      <w:pPr>
        <w:ind w:firstLine="709"/>
        <w:jc w:val="both"/>
        <w:rPr>
          <w:color w:val="FF0000"/>
          <w:sz w:val="28"/>
          <w:szCs w:val="28"/>
        </w:rPr>
      </w:pPr>
      <w:r w:rsidRPr="0067224B">
        <w:rPr>
          <w:color w:val="FF0000"/>
          <w:sz w:val="28"/>
          <w:szCs w:val="28"/>
        </w:rPr>
        <w:t xml:space="preserve">         </w:t>
      </w:r>
    </w:p>
    <w:p w:rsidR="0022612A" w:rsidRPr="008D17CB" w:rsidRDefault="008D17CB" w:rsidP="000A46F2">
      <w:pPr>
        <w:ind w:firstLine="709"/>
        <w:jc w:val="both"/>
        <w:rPr>
          <w:rFonts w:ascii="Times New Roman" w:eastAsia="Times New Roman" w:hAnsi="Times New Roman"/>
          <w:color w:val="FF0000"/>
          <w:sz w:val="28"/>
          <w:szCs w:val="28"/>
        </w:rPr>
      </w:pPr>
      <w:r>
        <w:rPr>
          <w:rFonts w:ascii="Times New Roman" w:eastAsia="Times New Roman" w:hAnsi="Times New Roman"/>
          <w:sz w:val="28"/>
          <w:szCs w:val="28"/>
        </w:rPr>
        <w:tab/>
      </w:r>
      <w:r w:rsidR="0022612A" w:rsidRPr="008D17CB">
        <w:rPr>
          <w:rFonts w:ascii="Times New Roman" w:eastAsia="Times New Roman" w:hAnsi="Times New Roman"/>
          <w:sz w:val="28"/>
          <w:szCs w:val="28"/>
        </w:rPr>
        <w:t xml:space="preserve">12. Надати право виконавчому комітету </w:t>
      </w:r>
      <w:r>
        <w:rPr>
          <w:rFonts w:ascii="Times New Roman" w:eastAsia="Times New Roman" w:hAnsi="Times New Roman"/>
          <w:sz w:val="28"/>
          <w:szCs w:val="28"/>
        </w:rPr>
        <w:t>Магдалинівської</w:t>
      </w:r>
      <w:r w:rsidR="0022612A" w:rsidRPr="008D17CB">
        <w:rPr>
          <w:rFonts w:ascii="Times New Roman" w:eastAsia="Times New Roman" w:hAnsi="Times New Roman"/>
          <w:sz w:val="28"/>
          <w:szCs w:val="28"/>
        </w:rPr>
        <w:t xml:space="preserve"> селищної ради здійснювати у межах загального обсягу бюджетних призначень головних розпорядників бюджетних коштів перерозподіл видатків бюджету за бюджетними програмами, включаючи резервний фонд бюджету, додаткові дотації та субвенції, а також збільшення видатків розвитку за рахунок зменшення інших видатків (окремо за загальним та спеціальним фондами бюджету) за  погодженням з постійною комісією селищної ради з питань </w:t>
      </w:r>
      <w:r>
        <w:rPr>
          <w:rFonts w:ascii="Times New Roman" w:eastAsia="Times New Roman" w:hAnsi="Times New Roman" w:cs="Times New Roman"/>
          <w:sz w:val="28"/>
          <w:szCs w:val="28"/>
        </w:rPr>
        <w:t>планування, фінансів, бюджету та соціально-економічного розвитк</w:t>
      </w:r>
      <w:r w:rsidRPr="008D17CB">
        <w:rPr>
          <w:rFonts w:ascii="Times New Roman" w:eastAsia="Times New Roman" w:hAnsi="Times New Roman" w:cs="Times New Roman"/>
          <w:sz w:val="28"/>
          <w:szCs w:val="28"/>
        </w:rPr>
        <w:t>у</w:t>
      </w:r>
      <w:r w:rsidR="0022612A" w:rsidRPr="008D17CB">
        <w:rPr>
          <w:rFonts w:ascii="Times New Roman" w:eastAsia="Times New Roman" w:hAnsi="Times New Roman"/>
          <w:sz w:val="28"/>
          <w:szCs w:val="28"/>
        </w:rPr>
        <w:t>.</w:t>
      </w:r>
    </w:p>
    <w:p w:rsidR="008D17CB" w:rsidRDefault="0022612A" w:rsidP="000A46F2">
      <w:pPr>
        <w:ind w:firstLine="709"/>
        <w:jc w:val="both"/>
        <w:rPr>
          <w:color w:val="FF0000"/>
          <w:sz w:val="28"/>
          <w:szCs w:val="28"/>
        </w:rPr>
      </w:pPr>
      <w:r w:rsidRPr="0067224B">
        <w:rPr>
          <w:color w:val="FF0000"/>
          <w:sz w:val="28"/>
          <w:szCs w:val="28"/>
        </w:rPr>
        <w:t xml:space="preserve">          </w:t>
      </w:r>
    </w:p>
    <w:p w:rsidR="0022612A" w:rsidRPr="008D17CB" w:rsidRDefault="008D17CB" w:rsidP="000A46F2">
      <w:pPr>
        <w:ind w:firstLine="709"/>
        <w:jc w:val="both"/>
        <w:rPr>
          <w:rFonts w:ascii="Times New Roman" w:eastAsia="Times New Roman" w:hAnsi="Times New Roman"/>
          <w:sz w:val="28"/>
          <w:szCs w:val="28"/>
        </w:rPr>
      </w:pPr>
      <w:r>
        <w:rPr>
          <w:color w:val="FF0000"/>
          <w:sz w:val="28"/>
          <w:szCs w:val="28"/>
        </w:rPr>
        <w:tab/>
      </w:r>
      <w:r w:rsidR="0022612A" w:rsidRPr="008D17CB">
        <w:rPr>
          <w:rFonts w:ascii="Times New Roman" w:eastAsia="Times New Roman" w:hAnsi="Times New Roman"/>
          <w:sz w:val="28"/>
          <w:szCs w:val="28"/>
        </w:rPr>
        <w:t>13. Керуючись статтею 23 Бюджетного кодексу України:</w:t>
      </w:r>
    </w:p>
    <w:p w:rsidR="006F5C83" w:rsidRDefault="0022612A" w:rsidP="000A46F2">
      <w:pPr>
        <w:ind w:firstLine="709"/>
        <w:jc w:val="both"/>
        <w:rPr>
          <w:rFonts w:ascii="Times New Roman" w:eastAsia="Times New Roman" w:hAnsi="Times New Roman"/>
          <w:sz w:val="28"/>
          <w:szCs w:val="28"/>
        </w:rPr>
      </w:pPr>
      <w:r w:rsidRPr="008D17CB">
        <w:rPr>
          <w:rFonts w:ascii="Times New Roman" w:eastAsia="Times New Roman" w:hAnsi="Times New Roman"/>
          <w:sz w:val="28"/>
          <w:szCs w:val="28"/>
        </w:rPr>
        <w:t xml:space="preserve">         доручити виконавчому комітету </w:t>
      </w:r>
      <w:r w:rsidR="008D17CB">
        <w:rPr>
          <w:rFonts w:ascii="Times New Roman" w:eastAsia="Times New Roman" w:hAnsi="Times New Roman"/>
          <w:sz w:val="28"/>
          <w:szCs w:val="28"/>
        </w:rPr>
        <w:t>Магдалинівської</w:t>
      </w:r>
      <w:r w:rsidRPr="008D17CB">
        <w:rPr>
          <w:rFonts w:ascii="Times New Roman" w:eastAsia="Times New Roman" w:hAnsi="Times New Roman"/>
          <w:sz w:val="28"/>
          <w:szCs w:val="28"/>
        </w:rPr>
        <w:t xml:space="preserve"> селищної ради вносити зміни до цього рішення, погоджені постійною комісією селищної ради з </w:t>
      </w:r>
      <w:r w:rsidR="00A16135" w:rsidRPr="008D17CB">
        <w:rPr>
          <w:rFonts w:ascii="Times New Roman" w:eastAsia="Times New Roman" w:hAnsi="Times New Roman"/>
          <w:sz w:val="28"/>
          <w:szCs w:val="28"/>
        </w:rPr>
        <w:t xml:space="preserve">питань </w:t>
      </w:r>
      <w:r w:rsidR="00A16135">
        <w:rPr>
          <w:rFonts w:ascii="Times New Roman" w:eastAsia="Times New Roman" w:hAnsi="Times New Roman" w:cs="Times New Roman"/>
          <w:sz w:val="28"/>
          <w:szCs w:val="28"/>
        </w:rPr>
        <w:t>планування, фінансів, бюджету та соціально-економічного розвитк</w:t>
      </w:r>
      <w:r w:rsidR="00A16135" w:rsidRPr="008D17CB">
        <w:rPr>
          <w:rFonts w:ascii="Times New Roman" w:eastAsia="Times New Roman" w:hAnsi="Times New Roman" w:cs="Times New Roman"/>
          <w:sz w:val="28"/>
          <w:szCs w:val="28"/>
        </w:rPr>
        <w:t>у</w:t>
      </w:r>
      <w:r w:rsidRPr="008D17CB">
        <w:rPr>
          <w:rFonts w:ascii="Times New Roman" w:eastAsia="Times New Roman" w:hAnsi="Times New Roman"/>
          <w:sz w:val="28"/>
          <w:szCs w:val="28"/>
        </w:rPr>
        <w:t>, до річного та помісячного бюджетних розписів селищного бюджету в порядку, визначеному чинним законодавством за джерелами доходів і напрямами видатків головних розпорядників коштів селищного бюджету за кодами програмної класифікації видатків та кредитування місцевих бюджетів у разі внесення змін до наказів Міністерства фінансів України від 14 січня 2011 року № 11 "Про бюджетну класифікацію" (зі змінами) та від 20 вересня 2017 року № 793 "Про затвердження складових програмної класифікації видатків та кредитування місцевих бюджетів" (зі змінами);</w:t>
      </w:r>
    </w:p>
    <w:p w:rsidR="0022612A" w:rsidRPr="006F5C83" w:rsidRDefault="006F5C83" w:rsidP="000A46F2">
      <w:pPr>
        <w:ind w:firstLine="709"/>
        <w:jc w:val="both"/>
        <w:rPr>
          <w:rFonts w:ascii="Times New Roman" w:eastAsia="Times New Roman" w:hAnsi="Times New Roman"/>
          <w:sz w:val="28"/>
          <w:szCs w:val="28"/>
        </w:rPr>
      </w:pPr>
      <w:r>
        <w:rPr>
          <w:rFonts w:ascii="Times New Roman" w:eastAsia="Times New Roman" w:hAnsi="Times New Roman"/>
          <w:sz w:val="28"/>
          <w:szCs w:val="28"/>
        </w:rPr>
        <w:tab/>
      </w:r>
      <w:r w:rsidR="0022612A" w:rsidRPr="006F5C83">
        <w:rPr>
          <w:rFonts w:ascii="Times New Roman" w:eastAsia="Times New Roman" w:hAnsi="Times New Roman"/>
          <w:sz w:val="28"/>
          <w:szCs w:val="28"/>
        </w:rPr>
        <w:t>доручити фінансовому</w:t>
      </w:r>
      <w:r>
        <w:rPr>
          <w:rFonts w:ascii="Times New Roman" w:eastAsia="Times New Roman" w:hAnsi="Times New Roman"/>
          <w:sz w:val="28"/>
          <w:szCs w:val="28"/>
        </w:rPr>
        <w:t xml:space="preserve"> управлінню Магдалинівської</w:t>
      </w:r>
      <w:r w:rsidRPr="006F5C83">
        <w:rPr>
          <w:rFonts w:ascii="Times New Roman" w:eastAsia="Times New Roman" w:hAnsi="Times New Roman"/>
          <w:sz w:val="28"/>
          <w:szCs w:val="28"/>
        </w:rPr>
        <w:t xml:space="preserve"> </w:t>
      </w:r>
      <w:r w:rsidR="0022612A" w:rsidRPr="006F5C83">
        <w:rPr>
          <w:rFonts w:ascii="Times New Roman" w:eastAsia="Times New Roman" w:hAnsi="Times New Roman"/>
          <w:sz w:val="28"/>
          <w:szCs w:val="28"/>
        </w:rPr>
        <w:t xml:space="preserve">селищної ради здійснювати перерозподіл бюджетних асигнувань, затверджених у розписі бюджету та кошторисі, в розрізі економічної класифікації видатків бюджету, а також в розрізі кредитування бюджету - щодо надання кредитів з бюджету у межах загального обсягу бюджетних призначень за бюджетною програмою окремо за загальним та спеціальним фондами бюджету за обґрунтованим поданням головного розпорядника бюджетних коштів. </w:t>
      </w:r>
      <w:r w:rsidR="0022612A" w:rsidRPr="006F5C83">
        <w:rPr>
          <w:rFonts w:ascii="Times New Roman" w:eastAsia="Times New Roman" w:hAnsi="Times New Roman"/>
          <w:sz w:val="28"/>
          <w:szCs w:val="28"/>
        </w:rPr>
        <w:tab/>
        <w:t xml:space="preserve"> </w:t>
      </w:r>
    </w:p>
    <w:p w:rsidR="0022612A" w:rsidRPr="006F5C83" w:rsidRDefault="0022612A" w:rsidP="000A46F2">
      <w:pPr>
        <w:ind w:firstLine="709"/>
        <w:jc w:val="both"/>
        <w:rPr>
          <w:rFonts w:ascii="Times New Roman" w:eastAsia="Times New Roman" w:hAnsi="Times New Roman"/>
          <w:sz w:val="28"/>
          <w:szCs w:val="28"/>
        </w:rPr>
      </w:pPr>
      <w:r w:rsidRPr="006F5C83">
        <w:rPr>
          <w:rFonts w:ascii="Times New Roman" w:eastAsia="Times New Roman" w:hAnsi="Times New Roman"/>
          <w:sz w:val="28"/>
          <w:szCs w:val="28"/>
        </w:rPr>
        <w:t xml:space="preserve">           Забезпечити подальше затвердження цих змін на сесіях селищної ради.</w:t>
      </w:r>
    </w:p>
    <w:p w:rsidR="00A72110" w:rsidRPr="00A72110" w:rsidRDefault="00A72110" w:rsidP="000A46F2">
      <w:pPr>
        <w:ind w:firstLine="709"/>
        <w:jc w:val="both"/>
        <w:rPr>
          <w:rFonts w:ascii="Times New Roman" w:eastAsia="Times New Roman" w:hAnsi="Times New Roman"/>
          <w:sz w:val="28"/>
          <w:szCs w:val="28"/>
          <w:highlight w:val="yellow"/>
        </w:rPr>
      </w:pPr>
    </w:p>
    <w:p w:rsidR="00B646D9" w:rsidRPr="00B646D9" w:rsidRDefault="00B646D9" w:rsidP="000A46F2">
      <w:pPr>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 xml:space="preserve">14. На виконання вимог частини 4 статті 77 Бюджетного Кодексу України головним розпорядникам коштів бюджету </w:t>
      </w:r>
      <w:r>
        <w:rPr>
          <w:rFonts w:ascii="Times New Roman" w:eastAsia="Times New Roman" w:hAnsi="Times New Roman"/>
          <w:sz w:val="28"/>
          <w:szCs w:val="28"/>
        </w:rPr>
        <w:t>Магдалинівської</w:t>
      </w:r>
      <w:r w:rsidRPr="00B646D9">
        <w:rPr>
          <w:rFonts w:ascii="Times New Roman" w:eastAsia="Times New Roman" w:hAnsi="Times New Roman"/>
          <w:sz w:val="28"/>
          <w:szCs w:val="28"/>
        </w:rPr>
        <w:t xml:space="preserve"> селищної територіальної громади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зв’язку, які </w:t>
      </w:r>
      <w:r w:rsidRPr="00B646D9">
        <w:rPr>
          <w:rFonts w:ascii="Times New Roman" w:eastAsia="Times New Roman" w:hAnsi="Times New Roman"/>
          <w:sz w:val="28"/>
          <w:szCs w:val="28"/>
        </w:rPr>
        <w:lastRenderedPageBreak/>
        <w:t xml:space="preserve">споживаються бюджетними установами, та укладення угод за кожним видом енергоносіїв у межах, установлених відповідним головним розпорядником бюджетних коштів  обґрунтованих лімітів споживання в натуральних одиницях відповідно до встановлених асигнувань, керівникам структурних підрозділів взяти під особистий контроль реалізацію заходів з енергозбереження у бюджетній сфері, забезпечити повне оснащення бюджетних установ сучасними приладами обліку газу, води, теплової та електричної енергії. </w:t>
      </w:r>
    </w:p>
    <w:p w:rsidR="000A46F2" w:rsidRDefault="000A46F2" w:rsidP="000A46F2">
      <w:pPr>
        <w:pStyle w:val="aa"/>
        <w:spacing w:before="0" w:beforeAutospacing="0" w:after="0" w:afterAutospacing="0"/>
        <w:ind w:firstLine="709"/>
        <w:jc w:val="both"/>
        <w:rPr>
          <w:rFonts w:cs="Arial"/>
          <w:sz w:val="28"/>
          <w:szCs w:val="28"/>
          <w:lang w:val="uk-UA" w:eastAsia="uk-UA"/>
        </w:rPr>
      </w:pPr>
    </w:p>
    <w:p w:rsidR="00B646D9" w:rsidRPr="00B646D9" w:rsidRDefault="00B646D9" w:rsidP="000A46F2">
      <w:pPr>
        <w:pStyle w:val="aa"/>
        <w:spacing w:before="0" w:beforeAutospacing="0" w:after="0" w:afterAutospacing="0"/>
        <w:ind w:firstLine="709"/>
        <w:jc w:val="both"/>
        <w:rPr>
          <w:rFonts w:cs="Arial"/>
          <w:sz w:val="28"/>
          <w:szCs w:val="28"/>
          <w:lang w:val="uk-UA" w:eastAsia="uk-UA"/>
        </w:rPr>
      </w:pPr>
      <w:r w:rsidRPr="00B646D9">
        <w:rPr>
          <w:rFonts w:cs="Arial"/>
          <w:sz w:val="28"/>
          <w:szCs w:val="28"/>
          <w:lang w:val="uk-UA" w:eastAsia="uk-UA"/>
        </w:rPr>
        <w:t>15. З метою поліпшення фінансового стану підприємств, що належать до комунальної власності Магдалинівської  територіальної  громади, передбачити кошти:</w:t>
      </w:r>
    </w:p>
    <w:p w:rsidR="00B646D9" w:rsidRPr="00B646D9" w:rsidRDefault="00B646D9" w:rsidP="000A46F2">
      <w:pPr>
        <w:pStyle w:val="aa"/>
        <w:spacing w:before="0" w:beforeAutospacing="0" w:after="0" w:afterAutospacing="0"/>
        <w:ind w:firstLine="709"/>
        <w:jc w:val="both"/>
        <w:rPr>
          <w:rFonts w:cs="Arial"/>
          <w:sz w:val="28"/>
          <w:szCs w:val="28"/>
          <w:lang w:val="uk-UA" w:eastAsia="uk-UA"/>
        </w:rPr>
      </w:pPr>
      <w:r w:rsidRPr="00B646D9">
        <w:rPr>
          <w:rFonts w:cs="Arial"/>
          <w:sz w:val="28"/>
          <w:szCs w:val="28"/>
          <w:lang w:val="uk-UA" w:eastAsia="uk-UA"/>
        </w:rPr>
        <w:t xml:space="preserve">керуючись статтею 71 Бюджетного кодексу України, за КТПКВ 7670 „Внески до статутного капіталу суб’єктів господарювання Комунальному  підприємству  </w:t>
      </w:r>
      <w:r w:rsidRPr="00B646D9">
        <w:rPr>
          <w:sz w:val="28"/>
          <w:szCs w:val="28"/>
          <w:lang w:val="uk-UA"/>
        </w:rPr>
        <w:t>"</w:t>
      </w:r>
      <w:r w:rsidRPr="00B646D9">
        <w:rPr>
          <w:rFonts w:cs="Arial"/>
          <w:sz w:val="28"/>
          <w:szCs w:val="28"/>
          <w:lang w:val="uk-UA" w:eastAsia="uk-UA"/>
        </w:rPr>
        <w:t>Водопровідно-каналізаційне господарство</w:t>
      </w:r>
      <w:r w:rsidRPr="00B646D9">
        <w:rPr>
          <w:sz w:val="28"/>
          <w:szCs w:val="28"/>
          <w:lang w:val="uk-UA"/>
        </w:rPr>
        <w:t>"</w:t>
      </w:r>
      <w:r w:rsidRPr="00B646D9">
        <w:rPr>
          <w:rFonts w:cs="Arial"/>
          <w:sz w:val="28"/>
          <w:szCs w:val="28"/>
          <w:lang w:val="uk-UA" w:eastAsia="uk-UA"/>
        </w:rPr>
        <w:t xml:space="preserve"> Магдалинівської  селищної ради на  суму  838</w:t>
      </w:r>
      <w:r w:rsidR="00F6562B">
        <w:rPr>
          <w:rFonts w:cs="Arial"/>
          <w:sz w:val="28"/>
          <w:szCs w:val="28"/>
          <w:lang w:val="uk-UA" w:eastAsia="uk-UA"/>
        </w:rPr>
        <w:t> </w:t>
      </w:r>
      <w:r w:rsidRPr="00B646D9">
        <w:rPr>
          <w:rFonts w:cs="Arial"/>
          <w:sz w:val="28"/>
          <w:szCs w:val="28"/>
          <w:lang w:val="uk-UA" w:eastAsia="uk-UA"/>
        </w:rPr>
        <w:t>800</w:t>
      </w:r>
      <w:r w:rsidR="00F6562B">
        <w:rPr>
          <w:rFonts w:cs="Arial"/>
          <w:sz w:val="28"/>
          <w:szCs w:val="28"/>
          <w:lang w:val="uk-UA" w:eastAsia="uk-UA"/>
        </w:rPr>
        <w:t>,000</w:t>
      </w:r>
      <w:r w:rsidRPr="00B646D9">
        <w:rPr>
          <w:rFonts w:cs="Arial"/>
          <w:sz w:val="28"/>
          <w:szCs w:val="28"/>
          <w:lang w:val="uk-UA" w:eastAsia="uk-UA"/>
        </w:rPr>
        <w:t xml:space="preserve"> грн.</w:t>
      </w:r>
    </w:p>
    <w:p w:rsidR="00B665F0" w:rsidRPr="003970F9" w:rsidRDefault="00B665F0" w:rsidP="000A46F2">
      <w:pPr>
        <w:ind w:firstLine="709"/>
        <w:jc w:val="both"/>
        <w:rPr>
          <w:rFonts w:ascii="Times New Roman" w:eastAsia="Times New Roman" w:hAnsi="Times New Roman"/>
          <w:sz w:val="28"/>
          <w:szCs w:val="28"/>
        </w:rPr>
      </w:pPr>
    </w:p>
    <w:p w:rsidR="00B665F0" w:rsidRPr="003970F9" w:rsidRDefault="00B665F0" w:rsidP="000A46F2">
      <w:pPr>
        <w:ind w:firstLine="709"/>
        <w:jc w:val="both"/>
        <w:rPr>
          <w:rFonts w:ascii="Times New Roman" w:eastAsia="Times New Roman" w:hAnsi="Times New Roman"/>
          <w:sz w:val="28"/>
          <w:szCs w:val="28"/>
        </w:rPr>
      </w:pPr>
      <w:r w:rsidRPr="003970F9">
        <w:rPr>
          <w:rFonts w:ascii="Times New Roman" w:eastAsia="Times New Roman" w:hAnsi="Times New Roman"/>
          <w:sz w:val="28"/>
          <w:szCs w:val="28"/>
        </w:rPr>
        <w:t>Організацію виконання цього пункту покласти на Відділ житлово-комунального господарства Магдалинівської селищної ради.</w:t>
      </w:r>
    </w:p>
    <w:p w:rsidR="00B665F0" w:rsidRPr="003970F9" w:rsidRDefault="00B665F0" w:rsidP="000A46F2">
      <w:pPr>
        <w:ind w:firstLine="709"/>
        <w:jc w:val="both"/>
        <w:rPr>
          <w:rFonts w:ascii="Times New Roman" w:eastAsia="Times New Roman" w:hAnsi="Times New Roman"/>
          <w:color w:val="FF0000"/>
          <w:sz w:val="28"/>
          <w:szCs w:val="28"/>
        </w:rPr>
      </w:pPr>
    </w:p>
    <w:p w:rsidR="00B665F0" w:rsidRPr="003970F9" w:rsidRDefault="00B646D9" w:rsidP="000A46F2">
      <w:pPr>
        <w:numPr>
          <w:ilvl w:val="0"/>
          <w:numId w:val="11"/>
        </w:numPr>
        <w:tabs>
          <w:tab w:val="left" w:pos="1200"/>
        </w:tabs>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Установити, що це рішення </w:t>
      </w:r>
      <w:r w:rsidR="00B665F0" w:rsidRPr="003970F9">
        <w:rPr>
          <w:rFonts w:ascii="Times New Roman" w:eastAsia="Times New Roman" w:hAnsi="Times New Roman"/>
          <w:sz w:val="28"/>
          <w:szCs w:val="28"/>
        </w:rPr>
        <w:t>набирає чинності з 1 січня 202</w:t>
      </w:r>
      <w:r w:rsidR="0017513E" w:rsidRPr="003970F9">
        <w:rPr>
          <w:rFonts w:ascii="Times New Roman" w:eastAsia="Times New Roman" w:hAnsi="Times New Roman"/>
          <w:sz w:val="28"/>
          <w:szCs w:val="28"/>
        </w:rPr>
        <w:t>2</w:t>
      </w:r>
      <w:r w:rsidR="00B665F0" w:rsidRPr="003970F9">
        <w:rPr>
          <w:rFonts w:ascii="Times New Roman" w:eastAsia="Times New Roman" w:hAnsi="Times New Roman"/>
          <w:sz w:val="28"/>
          <w:szCs w:val="28"/>
        </w:rPr>
        <w:t xml:space="preserve"> року.</w:t>
      </w:r>
    </w:p>
    <w:p w:rsidR="00B665F0" w:rsidRPr="003970F9" w:rsidRDefault="00B665F0" w:rsidP="000A46F2">
      <w:pPr>
        <w:ind w:firstLine="709"/>
        <w:jc w:val="both"/>
        <w:rPr>
          <w:rFonts w:ascii="Times New Roman" w:eastAsia="Times New Roman" w:hAnsi="Times New Roman"/>
          <w:sz w:val="28"/>
          <w:szCs w:val="28"/>
        </w:rPr>
      </w:pPr>
    </w:p>
    <w:p w:rsidR="00B665F0" w:rsidRPr="00B646D9" w:rsidRDefault="00B665F0" w:rsidP="000A46F2">
      <w:pPr>
        <w:numPr>
          <w:ilvl w:val="0"/>
          <w:numId w:val="11"/>
        </w:numPr>
        <w:tabs>
          <w:tab w:val="left" w:pos="1200"/>
        </w:tabs>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Додатки 1</w:t>
      </w:r>
      <w:r w:rsidR="00B646D9" w:rsidRPr="00B646D9">
        <w:rPr>
          <w:rFonts w:ascii="Times New Roman" w:eastAsia="Times New Roman" w:hAnsi="Times New Roman"/>
          <w:sz w:val="28"/>
          <w:szCs w:val="28"/>
        </w:rPr>
        <w:t xml:space="preserve"> –</w:t>
      </w:r>
      <w:r w:rsidR="00B646D9">
        <w:rPr>
          <w:rFonts w:ascii="Times New Roman" w:eastAsia="Times New Roman" w:hAnsi="Times New Roman"/>
          <w:sz w:val="28"/>
          <w:szCs w:val="28"/>
        </w:rPr>
        <w:t xml:space="preserve"> </w:t>
      </w:r>
      <w:r w:rsidRPr="00B646D9">
        <w:rPr>
          <w:rFonts w:ascii="Times New Roman" w:eastAsia="Times New Roman" w:hAnsi="Times New Roman"/>
          <w:sz w:val="28"/>
          <w:szCs w:val="28"/>
        </w:rPr>
        <w:t>6 до цього рішення є його невід’ємною частиною .</w:t>
      </w:r>
    </w:p>
    <w:p w:rsidR="00B665F0" w:rsidRPr="003970F9" w:rsidRDefault="00B665F0" w:rsidP="000A46F2">
      <w:pPr>
        <w:ind w:firstLine="709"/>
        <w:jc w:val="both"/>
        <w:rPr>
          <w:rFonts w:ascii="Times New Roman" w:eastAsia="Times New Roman" w:hAnsi="Times New Roman"/>
          <w:sz w:val="28"/>
          <w:szCs w:val="28"/>
        </w:rPr>
      </w:pPr>
    </w:p>
    <w:p w:rsidR="00B646D9" w:rsidRDefault="00B646D9" w:rsidP="000A46F2">
      <w:pPr>
        <w:numPr>
          <w:ilvl w:val="0"/>
          <w:numId w:val="11"/>
        </w:numPr>
        <w:tabs>
          <w:tab w:val="left" w:pos="1190"/>
        </w:tabs>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Ф</w:t>
      </w:r>
      <w:r w:rsidR="00B665F0" w:rsidRPr="00B646D9">
        <w:rPr>
          <w:rFonts w:ascii="Times New Roman" w:eastAsia="Times New Roman" w:hAnsi="Times New Roman"/>
          <w:sz w:val="28"/>
          <w:szCs w:val="28"/>
        </w:rPr>
        <w:t xml:space="preserve">інансовому управлінню Магдалинівської селищної ради </w:t>
      </w:r>
      <w:r w:rsidRPr="00B646D9">
        <w:rPr>
          <w:rFonts w:ascii="Times New Roman" w:eastAsia="Times New Roman" w:hAnsi="Times New Roman"/>
          <w:sz w:val="28"/>
          <w:szCs w:val="28"/>
        </w:rPr>
        <w:t>забезпечити опублікування цього рішення в десятиденний строк з дня його прийняття відповідно до частини четвертої статті 28 Бюджетного кодексу України</w:t>
      </w:r>
      <w:r>
        <w:rPr>
          <w:rFonts w:ascii="Times New Roman" w:eastAsia="Times New Roman" w:hAnsi="Times New Roman"/>
          <w:sz w:val="28"/>
          <w:szCs w:val="28"/>
        </w:rPr>
        <w:t xml:space="preserve"> </w:t>
      </w:r>
      <w:r w:rsidRPr="00B646D9">
        <w:rPr>
          <w:rFonts w:ascii="Times New Roman" w:eastAsia="Times New Roman" w:hAnsi="Times New Roman"/>
          <w:sz w:val="28"/>
          <w:szCs w:val="28"/>
        </w:rPr>
        <w:t>в газеті «Наше життя».</w:t>
      </w:r>
    </w:p>
    <w:p w:rsidR="00B646D9" w:rsidRDefault="00B646D9" w:rsidP="000A46F2">
      <w:pPr>
        <w:pStyle w:val="a5"/>
        <w:ind w:left="0" w:firstLine="709"/>
        <w:rPr>
          <w:rFonts w:ascii="Times New Roman" w:eastAsia="Times New Roman" w:hAnsi="Times New Roman"/>
          <w:sz w:val="28"/>
          <w:szCs w:val="28"/>
        </w:rPr>
      </w:pPr>
    </w:p>
    <w:p w:rsidR="00B646D9" w:rsidRPr="00B646D9" w:rsidRDefault="00B646D9" w:rsidP="000A46F2">
      <w:pPr>
        <w:numPr>
          <w:ilvl w:val="0"/>
          <w:numId w:val="11"/>
        </w:numPr>
        <w:tabs>
          <w:tab w:val="left" w:pos="1190"/>
        </w:tabs>
        <w:ind w:firstLine="709"/>
        <w:jc w:val="both"/>
        <w:rPr>
          <w:rFonts w:ascii="Times New Roman" w:eastAsia="Times New Roman" w:hAnsi="Times New Roman"/>
          <w:sz w:val="28"/>
          <w:szCs w:val="28"/>
        </w:rPr>
      </w:pPr>
      <w:r w:rsidRPr="00B646D9">
        <w:rPr>
          <w:rFonts w:ascii="Times New Roman" w:eastAsia="Times New Roman" w:hAnsi="Times New Roman"/>
          <w:sz w:val="28"/>
          <w:szCs w:val="28"/>
        </w:rPr>
        <w:t>Координацію роботи щодо виконання цього рішення покласти на  фінансов</w:t>
      </w:r>
      <w:r w:rsidR="00EB67B0">
        <w:rPr>
          <w:rFonts w:ascii="Times New Roman" w:eastAsia="Times New Roman" w:hAnsi="Times New Roman"/>
          <w:sz w:val="28"/>
          <w:szCs w:val="28"/>
        </w:rPr>
        <w:t>е управління</w:t>
      </w:r>
      <w:r w:rsidRPr="00B646D9">
        <w:rPr>
          <w:rFonts w:ascii="Times New Roman" w:eastAsia="Times New Roman" w:hAnsi="Times New Roman"/>
          <w:sz w:val="28"/>
          <w:szCs w:val="28"/>
        </w:rPr>
        <w:t xml:space="preserve"> </w:t>
      </w:r>
      <w:r w:rsidR="00EB67B0" w:rsidRPr="00B646D9">
        <w:rPr>
          <w:rFonts w:ascii="Times New Roman" w:eastAsia="Times New Roman" w:hAnsi="Times New Roman"/>
          <w:sz w:val="28"/>
          <w:szCs w:val="28"/>
        </w:rPr>
        <w:t xml:space="preserve">Магдалинівської </w:t>
      </w:r>
      <w:r w:rsidRPr="00B646D9">
        <w:rPr>
          <w:rFonts w:ascii="Times New Roman" w:eastAsia="Times New Roman" w:hAnsi="Times New Roman"/>
          <w:sz w:val="28"/>
          <w:szCs w:val="28"/>
        </w:rPr>
        <w:t xml:space="preserve">селищної ради, контроль - на постійну комісію </w:t>
      </w:r>
      <w:r w:rsidR="00EB67B0" w:rsidRPr="00B646D9">
        <w:rPr>
          <w:rFonts w:ascii="Times New Roman" w:eastAsia="Times New Roman" w:hAnsi="Times New Roman"/>
          <w:sz w:val="28"/>
          <w:szCs w:val="28"/>
        </w:rPr>
        <w:t>Магдалинівської</w:t>
      </w:r>
      <w:r w:rsidRPr="00B646D9">
        <w:rPr>
          <w:rFonts w:ascii="Times New Roman" w:eastAsia="Times New Roman" w:hAnsi="Times New Roman"/>
          <w:sz w:val="28"/>
          <w:szCs w:val="28"/>
        </w:rPr>
        <w:t xml:space="preserve"> селищної ради з питань </w:t>
      </w:r>
      <w:r w:rsidR="00EB67B0">
        <w:rPr>
          <w:rFonts w:ascii="Times New Roman" w:eastAsia="Times New Roman" w:hAnsi="Times New Roman" w:cs="Times New Roman"/>
          <w:sz w:val="28"/>
          <w:szCs w:val="28"/>
        </w:rPr>
        <w:t>планування, фінансів, бюджету та соціально-економічного розвитк</w:t>
      </w:r>
      <w:r w:rsidR="00EB67B0" w:rsidRPr="008D17CB">
        <w:rPr>
          <w:rFonts w:ascii="Times New Roman" w:eastAsia="Times New Roman" w:hAnsi="Times New Roman" w:cs="Times New Roman"/>
          <w:sz w:val="28"/>
          <w:szCs w:val="28"/>
        </w:rPr>
        <w:t>у</w:t>
      </w:r>
      <w:r w:rsidRPr="00B646D9">
        <w:rPr>
          <w:rFonts w:ascii="Times New Roman" w:eastAsia="Times New Roman" w:hAnsi="Times New Roman"/>
          <w:sz w:val="28"/>
          <w:szCs w:val="28"/>
        </w:rPr>
        <w:t>.</w:t>
      </w:r>
    </w:p>
    <w:p w:rsidR="00B665F0" w:rsidRPr="003970F9" w:rsidRDefault="00B665F0" w:rsidP="000A46F2">
      <w:pPr>
        <w:ind w:firstLine="709"/>
        <w:jc w:val="both"/>
        <w:rPr>
          <w:rFonts w:ascii="Times New Roman" w:eastAsia="Times New Roman" w:hAnsi="Times New Roman"/>
          <w:sz w:val="28"/>
          <w:szCs w:val="28"/>
        </w:rPr>
      </w:pPr>
    </w:p>
    <w:p w:rsidR="00B665F0" w:rsidRPr="003970F9" w:rsidRDefault="00B665F0" w:rsidP="000A46F2">
      <w:pPr>
        <w:ind w:firstLine="709"/>
        <w:rPr>
          <w:rFonts w:ascii="Times New Roman" w:eastAsia="Times New Roman" w:hAnsi="Times New Roman"/>
          <w:sz w:val="28"/>
          <w:szCs w:val="28"/>
        </w:rPr>
      </w:pPr>
    </w:p>
    <w:p w:rsidR="00CB1589" w:rsidRDefault="00CB1589" w:rsidP="00B665F0">
      <w:pPr>
        <w:tabs>
          <w:tab w:val="left" w:pos="8300"/>
        </w:tabs>
        <w:spacing w:line="0" w:lineRule="atLeast"/>
        <w:rPr>
          <w:rFonts w:ascii="Times New Roman" w:eastAsia="Times New Roman" w:hAnsi="Times New Roman"/>
          <w:b/>
          <w:sz w:val="28"/>
          <w:szCs w:val="28"/>
        </w:rPr>
      </w:pPr>
      <w:r>
        <w:rPr>
          <w:rFonts w:ascii="Times New Roman" w:eastAsia="Times New Roman" w:hAnsi="Times New Roman"/>
          <w:b/>
          <w:sz w:val="28"/>
          <w:szCs w:val="28"/>
        </w:rPr>
        <w:t>Магдалинівський</w:t>
      </w:r>
    </w:p>
    <w:p w:rsidR="00B665F0" w:rsidRPr="003970F9" w:rsidRDefault="00B665F0" w:rsidP="00B665F0">
      <w:pPr>
        <w:tabs>
          <w:tab w:val="left" w:pos="8300"/>
        </w:tabs>
        <w:spacing w:line="0" w:lineRule="atLeast"/>
        <w:rPr>
          <w:rFonts w:ascii="Times New Roman" w:eastAsia="Times New Roman" w:hAnsi="Times New Roman"/>
          <w:b/>
          <w:sz w:val="28"/>
          <w:szCs w:val="28"/>
        </w:rPr>
      </w:pPr>
      <w:r w:rsidRPr="003970F9">
        <w:rPr>
          <w:rFonts w:ascii="Times New Roman" w:eastAsia="Times New Roman" w:hAnsi="Times New Roman"/>
          <w:b/>
          <w:sz w:val="28"/>
          <w:szCs w:val="28"/>
        </w:rPr>
        <w:t xml:space="preserve">селищний голова        </w:t>
      </w:r>
      <w:r w:rsidR="003970F9">
        <w:rPr>
          <w:rFonts w:ascii="Times New Roman" w:eastAsia="Times New Roman" w:hAnsi="Times New Roman"/>
          <w:b/>
          <w:sz w:val="28"/>
          <w:szCs w:val="28"/>
        </w:rPr>
        <w:t xml:space="preserve"> </w:t>
      </w:r>
      <w:r w:rsidRPr="003970F9">
        <w:rPr>
          <w:rFonts w:ascii="Times New Roman" w:eastAsia="Times New Roman" w:hAnsi="Times New Roman"/>
          <w:b/>
          <w:sz w:val="28"/>
          <w:szCs w:val="28"/>
        </w:rPr>
        <w:t xml:space="preserve">       </w:t>
      </w:r>
      <w:r w:rsidR="00CB1589">
        <w:rPr>
          <w:rFonts w:ascii="Times New Roman" w:eastAsia="Times New Roman" w:hAnsi="Times New Roman"/>
          <w:b/>
          <w:sz w:val="28"/>
          <w:szCs w:val="28"/>
        </w:rPr>
        <w:t xml:space="preserve">                                           Володимир</w:t>
      </w:r>
      <w:r w:rsidRPr="003970F9">
        <w:rPr>
          <w:rFonts w:ascii="Times New Roman" w:eastAsia="Times New Roman" w:hAnsi="Times New Roman"/>
          <w:b/>
          <w:sz w:val="28"/>
          <w:szCs w:val="28"/>
        </w:rPr>
        <w:t xml:space="preserve"> ДРОБІТЬКО</w:t>
      </w:r>
    </w:p>
    <w:p w:rsidR="00B665F0" w:rsidRPr="003970F9" w:rsidRDefault="00B665F0" w:rsidP="00B665F0">
      <w:pPr>
        <w:tabs>
          <w:tab w:val="left" w:pos="8300"/>
        </w:tabs>
        <w:spacing w:line="0" w:lineRule="atLeast"/>
        <w:ind w:left="880"/>
        <w:rPr>
          <w:rFonts w:ascii="Times New Roman" w:eastAsia="Times New Roman" w:hAnsi="Times New Roman"/>
          <w:sz w:val="28"/>
          <w:szCs w:val="28"/>
        </w:rPr>
      </w:pPr>
    </w:p>
    <w:p w:rsidR="00B665F0" w:rsidRPr="003970F9" w:rsidRDefault="00B665F0" w:rsidP="00B665F0">
      <w:pPr>
        <w:tabs>
          <w:tab w:val="left" w:pos="8300"/>
        </w:tabs>
        <w:spacing w:line="0" w:lineRule="atLeast"/>
        <w:ind w:left="880"/>
        <w:rPr>
          <w:rFonts w:ascii="Times New Roman" w:eastAsia="Times New Roman" w:hAnsi="Times New Roman"/>
          <w:sz w:val="28"/>
          <w:szCs w:val="28"/>
        </w:rPr>
      </w:pPr>
    </w:p>
    <w:p w:rsidR="00A41629" w:rsidRPr="003970F9" w:rsidRDefault="00A41629" w:rsidP="00A41629">
      <w:pPr>
        <w:jc w:val="both"/>
        <w:rPr>
          <w:rFonts w:ascii="Times New Roman" w:hAnsi="Times New Roman" w:cs="Times New Roman"/>
          <w:sz w:val="28"/>
          <w:szCs w:val="28"/>
        </w:rPr>
      </w:pPr>
      <w:r w:rsidRPr="003970F9">
        <w:rPr>
          <w:rFonts w:ascii="Times New Roman" w:hAnsi="Times New Roman" w:cs="Times New Roman"/>
          <w:sz w:val="28"/>
          <w:szCs w:val="28"/>
        </w:rPr>
        <w:t>смт. Магдалинівка</w:t>
      </w:r>
    </w:p>
    <w:p w:rsidR="00A41629" w:rsidRPr="003970F9" w:rsidRDefault="00046481" w:rsidP="00A41629">
      <w:pPr>
        <w:jc w:val="both"/>
        <w:rPr>
          <w:rFonts w:ascii="Times New Roman" w:hAnsi="Times New Roman" w:cs="Times New Roman"/>
          <w:sz w:val="28"/>
          <w:szCs w:val="28"/>
        </w:rPr>
      </w:pPr>
      <w:r>
        <w:rPr>
          <w:rFonts w:ascii="Times New Roman" w:hAnsi="Times New Roman" w:cs="Times New Roman"/>
          <w:sz w:val="28"/>
          <w:szCs w:val="28"/>
        </w:rPr>
        <w:t>21</w:t>
      </w:r>
      <w:r w:rsidR="00A41629" w:rsidRPr="003970F9">
        <w:rPr>
          <w:rFonts w:ascii="Times New Roman" w:hAnsi="Times New Roman" w:cs="Times New Roman"/>
          <w:sz w:val="28"/>
          <w:szCs w:val="28"/>
        </w:rPr>
        <w:t xml:space="preserve"> грудня 2021 року</w:t>
      </w:r>
    </w:p>
    <w:p w:rsidR="00A41629" w:rsidRPr="003970F9" w:rsidRDefault="00A41629" w:rsidP="00A41629">
      <w:pPr>
        <w:jc w:val="both"/>
        <w:rPr>
          <w:rFonts w:ascii="Times New Roman" w:hAnsi="Times New Roman" w:cs="Times New Roman"/>
          <w:sz w:val="28"/>
          <w:szCs w:val="28"/>
        </w:rPr>
      </w:pPr>
      <w:r w:rsidRPr="003970F9">
        <w:rPr>
          <w:rFonts w:ascii="Times New Roman" w:hAnsi="Times New Roman" w:cs="Times New Roman"/>
          <w:sz w:val="28"/>
          <w:szCs w:val="28"/>
        </w:rPr>
        <w:t xml:space="preserve">№ </w:t>
      </w:r>
      <w:r w:rsidR="00046481">
        <w:rPr>
          <w:rFonts w:ascii="Times New Roman" w:hAnsi="Times New Roman" w:cs="Times New Roman"/>
          <w:sz w:val="28"/>
          <w:szCs w:val="28"/>
        </w:rPr>
        <w:t>2348</w:t>
      </w:r>
      <w:r w:rsidR="00CB1589">
        <w:rPr>
          <w:rFonts w:ascii="Times New Roman" w:hAnsi="Times New Roman" w:cs="Times New Roman"/>
          <w:sz w:val="28"/>
          <w:szCs w:val="28"/>
        </w:rPr>
        <w:t>-</w:t>
      </w:r>
      <w:r w:rsidR="00046481">
        <w:rPr>
          <w:rFonts w:ascii="Times New Roman" w:hAnsi="Times New Roman" w:cs="Times New Roman"/>
          <w:sz w:val="28"/>
          <w:szCs w:val="28"/>
        </w:rPr>
        <w:t>13</w:t>
      </w:r>
      <w:r w:rsidRPr="003970F9">
        <w:rPr>
          <w:rFonts w:ascii="Times New Roman" w:hAnsi="Times New Roman" w:cs="Times New Roman"/>
          <w:sz w:val="28"/>
          <w:szCs w:val="28"/>
        </w:rPr>
        <w:t>/VIII</w:t>
      </w:r>
      <w:bookmarkStart w:id="1" w:name="_GoBack"/>
      <w:bookmarkEnd w:id="1"/>
    </w:p>
    <w:p w:rsidR="00A41629" w:rsidRPr="003970F9" w:rsidRDefault="00A41629" w:rsidP="00A41629">
      <w:pPr>
        <w:ind w:firstLine="709"/>
        <w:jc w:val="both"/>
        <w:rPr>
          <w:rFonts w:ascii="Times New Roman" w:hAnsi="Times New Roman" w:cs="Times New Roman"/>
          <w:bCs/>
          <w:sz w:val="28"/>
          <w:szCs w:val="28"/>
        </w:rPr>
      </w:pPr>
    </w:p>
    <w:p w:rsidR="00A41629" w:rsidRPr="003970F9" w:rsidRDefault="00A41629" w:rsidP="00046481">
      <w:pPr>
        <w:spacing w:line="0" w:lineRule="atLeast"/>
        <w:jc w:val="both"/>
        <w:rPr>
          <w:rFonts w:ascii="Times New Roman" w:hAnsi="Times New Roman" w:cs="Times New Roman"/>
          <w:bCs/>
          <w:sz w:val="28"/>
          <w:szCs w:val="28"/>
        </w:rPr>
      </w:pPr>
    </w:p>
    <w:p w:rsidR="00C65C88" w:rsidRPr="003970F9" w:rsidRDefault="00C65C88" w:rsidP="00B665F0">
      <w:pPr>
        <w:spacing w:line="0" w:lineRule="atLeast"/>
        <w:jc w:val="center"/>
        <w:rPr>
          <w:rFonts w:ascii="Times New Roman" w:eastAsia="Times New Roman" w:hAnsi="Times New Roman"/>
          <w:sz w:val="28"/>
          <w:szCs w:val="28"/>
        </w:rPr>
      </w:pPr>
    </w:p>
    <w:sectPr w:rsidR="00C65C88" w:rsidRPr="003970F9" w:rsidSect="00E121F2">
      <w:pgSz w:w="11900" w:h="16838"/>
      <w:pgMar w:top="568" w:right="706" w:bottom="993" w:left="1419" w:header="0" w:footer="0" w:gutter="0"/>
      <w:cols w:space="0" w:equalWidth="0">
        <w:col w:w="978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DED7262"/>
    <w:lvl w:ilvl="0" w:tplc="25DE0F72">
      <w:start w:val="1"/>
      <w:numFmt w:val="decimal"/>
      <w:lvlText w:val="%1."/>
      <w:lvlJc w:val="left"/>
    </w:lvl>
    <w:lvl w:ilvl="1" w:tplc="08F2AE06">
      <w:start w:val="1"/>
      <w:numFmt w:val="bullet"/>
      <w:lvlText w:val=""/>
      <w:lvlJc w:val="left"/>
    </w:lvl>
    <w:lvl w:ilvl="2" w:tplc="CCAEDA5E">
      <w:start w:val="1"/>
      <w:numFmt w:val="bullet"/>
      <w:lvlText w:val=""/>
      <w:lvlJc w:val="left"/>
    </w:lvl>
    <w:lvl w:ilvl="3" w:tplc="092E8810">
      <w:start w:val="1"/>
      <w:numFmt w:val="bullet"/>
      <w:lvlText w:val=""/>
      <w:lvlJc w:val="left"/>
    </w:lvl>
    <w:lvl w:ilvl="4" w:tplc="56FEB778">
      <w:start w:val="1"/>
      <w:numFmt w:val="bullet"/>
      <w:lvlText w:val=""/>
      <w:lvlJc w:val="left"/>
    </w:lvl>
    <w:lvl w:ilvl="5" w:tplc="01685E6A">
      <w:start w:val="1"/>
      <w:numFmt w:val="bullet"/>
      <w:lvlText w:val=""/>
      <w:lvlJc w:val="left"/>
    </w:lvl>
    <w:lvl w:ilvl="6" w:tplc="906AB586">
      <w:start w:val="1"/>
      <w:numFmt w:val="bullet"/>
      <w:lvlText w:val=""/>
      <w:lvlJc w:val="left"/>
    </w:lvl>
    <w:lvl w:ilvl="7" w:tplc="779CFDF4">
      <w:start w:val="1"/>
      <w:numFmt w:val="bullet"/>
      <w:lvlText w:val=""/>
      <w:lvlJc w:val="left"/>
    </w:lvl>
    <w:lvl w:ilvl="8" w:tplc="00CE17AE">
      <w:start w:val="1"/>
      <w:numFmt w:val="bullet"/>
      <w:lvlText w:val=""/>
      <w:lvlJc w:val="left"/>
    </w:lvl>
  </w:abstractNum>
  <w:abstractNum w:abstractNumId="1">
    <w:nsid w:val="00000002"/>
    <w:multiLevelType w:val="hybridMultilevel"/>
    <w:tmpl w:val="7FDCC232"/>
    <w:lvl w:ilvl="0" w:tplc="6812E730">
      <w:start w:val="1"/>
      <w:numFmt w:val="bullet"/>
      <w:lvlText w:val="-"/>
      <w:lvlJc w:val="left"/>
    </w:lvl>
    <w:lvl w:ilvl="1" w:tplc="CD826968">
      <w:start w:val="1"/>
      <w:numFmt w:val="bullet"/>
      <w:lvlText w:val=""/>
      <w:lvlJc w:val="left"/>
    </w:lvl>
    <w:lvl w:ilvl="2" w:tplc="3FBC777A">
      <w:start w:val="1"/>
      <w:numFmt w:val="bullet"/>
      <w:lvlText w:val=""/>
      <w:lvlJc w:val="left"/>
    </w:lvl>
    <w:lvl w:ilvl="3" w:tplc="10EC7820">
      <w:start w:val="1"/>
      <w:numFmt w:val="bullet"/>
      <w:lvlText w:val=""/>
      <w:lvlJc w:val="left"/>
    </w:lvl>
    <w:lvl w:ilvl="4" w:tplc="DD861480">
      <w:start w:val="1"/>
      <w:numFmt w:val="bullet"/>
      <w:lvlText w:val=""/>
      <w:lvlJc w:val="left"/>
    </w:lvl>
    <w:lvl w:ilvl="5" w:tplc="B47A5CF2">
      <w:start w:val="1"/>
      <w:numFmt w:val="bullet"/>
      <w:lvlText w:val=""/>
      <w:lvlJc w:val="left"/>
    </w:lvl>
    <w:lvl w:ilvl="6" w:tplc="1390E578">
      <w:start w:val="1"/>
      <w:numFmt w:val="bullet"/>
      <w:lvlText w:val=""/>
      <w:lvlJc w:val="left"/>
    </w:lvl>
    <w:lvl w:ilvl="7" w:tplc="F39C5DF8">
      <w:start w:val="1"/>
      <w:numFmt w:val="bullet"/>
      <w:lvlText w:val=""/>
      <w:lvlJc w:val="left"/>
    </w:lvl>
    <w:lvl w:ilvl="8" w:tplc="754ECAB0">
      <w:start w:val="1"/>
      <w:numFmt w:val="bullet"/>
      <w:lvlText w:val=""/>
      <w:lvlJc w:val="left"/>
    </w:lvl>
  </w:abstractNum>
  <w:abstractNum w:abstractNumId="2">
    <w:nsid w:val="00000003"/>
    <w:multiLevelType w:val="hybridMultilevel"/>
    <w:tmpl w:val="BBF05860"/>
    <w:lvl w:ilvl="0" w:tplc="4704F98E">
      <w:start w:val="1"/>
      <w:numFmt w:val="bullet"/>
      <w:lvlText w:val="-"/>
      <w:lvlJc w:val="left"/>
    </w:lvl>
    <w:lvl w:ilvl="1" w:tplc="6DBC2AB6">
      <w:start w:val="2"/>
      <w:numFmt w:val="decimal"/>
      <w:lvlText w:val="%2."/>
      <w:lvlJc w:val="left"/>
      <w:rPr>
        <w:sz w:val="28"/>
        <w:szCs w:val="28"/>
      </w:rPr>
    </w:lvl>
    <w:lvl w:ilvl="2" w:tplc="14568760">
      <w:start w:val="1"/>
      <w:numFmt w:val="bullet"/>
      <w:lvlText w:val=""/>
      <w:lvlJc w:val="left"/>
    </w:lvl>
    <w:lvl w:ilvl="3" w:tplc="FBE29242">
      <w:start w:val="1"/>
      <w:numFmt w:val="bullet"/>
      <w:lvlText w:val=""/>
      <w:lvlJc w:val="left"/>
    </w:lvl>
    <w:lvl w:ilvl="4" w:tplc="623AC3CA">
      <w:start w:val="1"/>
      <w:numFmt w:val="bullet"/>
      <w:lvlText w:val=""/>
      <w:lvlJc w:val="left"/>
    </w:lvl>
    <w:lvl w:ilvl="5" w:tplc="B7DCEDB2">
      <w:start w:val="1"/>
      <w:numFmt w:val="bullet"/>
      <w:lvlText w:val=""/>
      <w:lvlJc w:val="left"/>
    </w:lvl>
    <w:lvl w:ilvl="6" w:tplc="86108D42">
      <w:start w:val="1"/>
      <w:numFmt w:val="bullet"/>
      <w:lvlText w:val=""/>
      <w:lvlJc w:val="left"/>
    </w:lvl>
    <w:lvl w:ilvl="7" w:tplc="C860ABF4">
      <w:start w:val="1"/>
      <w:numFmt w:val="bullet"/>
      <w:lvlText w:val=""/>
      <w:lvlJc w:val="left"/>
    </w:lvl>
    <w:lvl w:ilvl="8" w:tplc="44B07DAC">
      <w:start w:val="1"/>
      <w:numFmt w:val="bullet"/>
      <w:lvlText w:val=""/>
      <w:lvlJc w:val="left"/>
    </w:lvl>
  </w:abstractNum>
  <w:abstractNum w:abstractNumId="3">
    <w:nsid w:val="00000004"/>
    <w:multiLevelType w:val="hybridMultilevel"/>
    <w:tmpl w:val="41A7C4C8"/>
    <w:lvl w:ilvl="0" w:tplc="3CEEC146">
      <w:start w:val="3"/>
      <w:numFmt w:val="decimal"/>
      <w:lvlText w:val="%1."/>
      <w:lvlJc w:val="left"/>
    </w:lvl>
    <w:lvl w:ilvl="1" w:tplc="240C4610">
      <w:start w:val="1"/>
      <w:numFmt w:val="bullet"/>
      <w:lvlText w:val=""/>
      <w:lvlJc w:val="left"/>
    </w:lvl>
    <w:lvl w:ilvl="2" w:tplc="4586AAFA">
      <w:start w:val="1"/>
      <w:numFmt w:val="bullet"/>
      <w:lvlText w:val=""/>
      <w:lvlJc w:val="left"/>
    </w:lvl>
    <w:lvl w:ilvl="3" w:tplc="D76827EE">
      <w:start w:val="1"/>
      <w:numFmt w:val="bullet"/>
      <w:lvlText w:val=""/>
      <w:lvlJc w:val="left"/>
    </w:lvl>
    <w:lvl w:ilvl="4" w:tplc="2398C28C">
      <w:start w:val="1"/>
      <w:numFmt w:val="bullet"/>
      <w:lvlText w:val=""/>
      <w:lvlJc w:val="left"/>
    </w:lvl>
    <w:lvl w:ilvl="5" w:tplc="14EADCF2">
      <w:start w:val="1"/>
      <w:numFmt w:val="bullet"/>
      <w:lvlText w:val=""/>
      <w:lvlJc w:val="left"/>
    </w:lvl>
    <w:lvl w:ilvl="6" w:tplc="F1E450EA">
      <w:start w:val="1"/>
      <w:numFmt w:val="bullet"/>
      <w:lvlText w:val=""/>
      <w:lvlJc w:val="left"/>
    </w:lvl>
    <w:lvl w:ilvl="7" w:tplc="9D66CED4">
      <w:start w:val="1"/>
      <w:numFmt w:val="bullet"/>
      <w:lvlText w:val=""/>
      <w:lvlJc w:val="left"/>
    </w:lvl>
    <w:lvl w:ilvl="8" w:tplc="1D4EB608">
      <w:start w:val="1"/>
      <w:numFmt w:val="bullet"/>
      <w:lvlText w:val=""/>
      <w:lvlJc w:val="left"/>
    </w:lvl>
  </w:abstractNum>
  <w:abstractNum w:abstractNumId="4">
    <w:nsid w:val="00000005"/>
    <w:multiLevelType w:val="hybridMultilevel"/>
    <w:tmpl w:val="6B68079A"/>
    <w:lvl w:ilvl="0" w:tplc="7B5C036C">
      <w:start w:val="1"/>
      <w:numFmt w:val="decimal"/>
      <w:lvlText w:val="%1)"/>
      <w:lvlJc w:val="left"/>
    </w:lvl>
    <w:lvl w:ilvl="1" w:tplc="A7308634">
      <w:start w:val="2"/>
      <w:numFmt w:val="decimal"/>
      <w:lvlText w:val="%2)"/>
      <w:lvlJc w:val="left"/>
    </w:lvl>
    <w:lvl w:ilvl="2" w:tplc="EC7CD0B2">
      <w:start w:val="1"/>
      <w:numFmt w:val="bullet"/>
      <w:lvlText w:val=""/>
      <w:lvlJc w:val="left"/>
    </w:lvl>
    <w:lvl w:ilvl="3" w:tplc="B7BE96C4">
      <w:start w:val="1"/>
      <w:numFmt w:val="bullet"/>
      <w:lvlText w:val=""/>
      <w:lvlJc w:val="left"/>
    </w:lvl>
    <w:lvl w:ilvl="4" w:tplc="7B5871A0">
      <w:start w:val="1"/>
      <w:numFmt w:val="bullet"/>
      <w:lvlText w:val=""/>
      <w:lvlJc w:val="left"/>
    </w:lvl>
    <w:lvl w:ilvl="5" w:tplc="995E31B0">
      <w:start w:val="1"/>
      <w:numFmt w:val="bullet"/>
      <w:lvlText w:val=""/>
      <w:lvlJc w:val="left"/>
    </w:lvl>
    <w:lvl w:ilvl="6" w:tplc="A9327DE6">
      <w:start w:val="1"/>
      <w:numFmt w:val="bullet"/>
      <w:lvlText w:val=""/>
      <w:lvlJc w:val="left"/>
    </w:lvl>
    <w:lvl w:ilvl="7" w:tplc="6FBAB0AA">
      <w:start w:val="1"/>
      <w:numFmt w:val="bullet"/>
      <w:lvlText w:val=""/>
      <w:lvlJc w:val="left"/>
    </w:lvl>
    <w:lvl w:ilvl="8" w:tplc="E67CD40E">
      <w:start w:val="1"/>
      <w:numFmt w:val="bullet"/>
      <w:lvlText w:val=""/>
      <w:lvlJc w:val="left"/>
    </w:lvl>
  </w:abstractNum>
  <w:abstractNum w:abstractNumId="5">
    <w:nsid w:val="00000006"/>
    <w:multiLevelType w:val="hybridMultilevel"/>
    <w:tmpl w:val="4E6AFB66"/>
    <w:lvl w:ilvl="0" w:tplc="D2CC71C0">
      <w:start w:val="1"/>
      <w:numFmt w:val="decimal"/>
      <w:lvlText w:val="%1)"/>
      <w:lvlJc w:val="left"/>
    </w:lvl>
    <w:lvl w:ilvl="1" w:tplc="6804EFCC">
      <w:start w:val="3"/>
      <w:numFmt w:val="decimal"/>
      <w:lvlText w:val="%2)"/>
      <w:lvlJc w:val="left"/>
    </w:lvl>
    <w:lvl w:ilvl="2" w:tplc="FD4E6246">
      <w:start w:val="8"/>
      <w:numFmt w:val="decimal"/>
      <w:lvlText w:val="%3."/>
      <w:lvlJc w:val="left"/>
    </w:lvl>
    <w:lvl w:ilvl="3" w:tplc="7108C160">
      <w:start w:val="1"/>
      <w:numFmt w:val="bullet"/>
      <w:lvlText w:val=""/>
      <w:lvlJc w:val="left"/>
    </w:lvl>
    <w:lvl w:ilvl="4" w:tplc="3BD2346A">
      <w:start w:val="1"/>
      <w:numFmt w:val="bullet"/>
      <w:lvlText w:val=""/>
      <w:lvlJc w:val="left"/>
    </w:lvl>
    <w:lvl w:ilvl="5" w:tplc="3D4AB168">
      <w:start w:val="1"/>
      <w:numFmt w:val="bullet"/>
      <w:lvlText w:val=""/>
      <w:lvlJc w:val="left"/>
    </w:lvl>
    <w:lvl w:ilvl="6" w:tplc="666EFF30">
      <w:start w:val="1"/>
      <w:numFmt w:val="bullet"/>
      <w:lvlText w:val=""/>
      <w:lvlJc w:val="left"/>
    </w:lvl>
    <w:lvl w:ilvl="7" w:tplc="A126A2DC">
      <w:start w:val="1"/>
      <w:numFmt w:val="bullet"/>
      <w:lvlText w:val=""/>
      <w:lvlJc w:val="left"/>
    </w:lvl>
    <w:lvl w:ilvl="8" w:tplc="668439A6">
      <w:start w:val="1"/>
      <w:numFmt w:val="bullet"/>
      <w:lvlText w:val=""/>
      <w:lvlJc w:val="left"/>
    </w:lvl>
  </w:abstractNum>
  <w:abstractNum w:abstractNumId="6">
    <w:nsid w:val="00000007"/>
    <w:multiLevelType w:val="hybridMultilevel"/>
    <w:tmpl w:val="34A063B0"/>
    <w:lvl w:ilvl="0" w:tplc="B1801B4C">
      <w:start w:val="9"/>
      <w:numFmt w:val="decimal"/>
      <w:lvlText w:val="%1."/>
      <w:lvlJc w:val="left"/>
    </w:lvl>
    <w:lvl w:ilvl="1" w:tplc="71068432">
      <w:start w:val="1"/>
      <w:numFmt w:val="bullet"/>
      <w:lvlText w:val=""/>
      <w:lvlJc w:val="left"/>
    </w:lvl>
    <w:lvl w:ilvl="2" w:tplc="1A16FF34">
      <w:start w:val="1"/>
      <w:numFmt w:val="bullet"/>
      <w:lvlText w:val=""/>
      <w:lvlJc w:val="left"/>
    </w:lvl>
    <w:lvl w:ilvl="3" w:tplc="1428C35E">
      <w:start w:val="1"/>
      <w:numFmt w:val="bullet"/>
      <w:lvlText w:val=""/>
      <w:lvlJc w:val="left"/>
    </w:lvl>
    <w:lvl w:ilvl="4" w:tplc="A50AE5C8">
      <w:start w:val="1"/>
      <w:numFmt w:val="bullet"/>
      <w:lvlText w:val=""/>
      <w:lvlJc w:val="left"/>
    </w:lvl>
    <w:lvl w:ilvl="5" w:tplc="EE6411B0">
      <w:start w:val="1"/>
      <w:numFmt w:val="bullet"/>
      <w:lvlText w:val=""/>
      <w:lvlJc w:val="left"/>
    </w:lvl>
    <w:lvl w:ilvl="6" w:tplc="CC824566">
      <w:start w:val="1"/>
      <w:numFmt w:val="bullet"/>
      <w:lvlText w:val=""/>
      <w:lvlJc w:val="left"/>
    </w:lvl>
    <w:lvl w:ilvl="7" w:tplc="DD48CA32">
      <w:start w:val="1"/>
      <w:numFmt w:val="bullet"/>
      <w:lvlText w:val=""/>
      <w:lvlJc w:val="left"/>
    </w:lvl>
    <w:lvl w:ilvl="8" w:tplc="84785A04">
      <w:start w:val="1"/>
      <w:numFmt w:val="bullet"/>
      <w:lvlText w:val=""/>
      <w:lvlJc w:val="left"/>
    </w:lvl>
  </w:abstractNum>
  <w:abstractNum w:abstractNumId="7">
    <w:nsid w:val="00000008"/>
    <w:multiLevelType w:val="hybridMultilevel"/>
    <w:tmpl w:val="519B500C"/>
    <w:lvl w:ilvl="0" w:tplc="E6561278">
      <w:start w:val="1"/>
      <w:numFmt w:val="decimal"/>
      <w:lvlText w:val="%1"/>
      <w:lvlJc w:val="left"/>
    </w:lvl>
    <w:lvl w:ilvl="1" w:tplc="D5DC1944">
      <w:start w:val="4"/>
      <w:numFmt w:val="decimal"/>
      <w:lvlText w:val="%2)"/>
      <w:lvlJc w:val="left"/>
    </w:lvl>
    <w:lvl w:ilvl="2" w:tplc="AD424A70">
      <w:start w:val="1"/>
      <w:numFmt w:val="bullet"/>
      <w:lvlText w:val="-"/>
      <w:lvlJc w:val="left"/>
    </w:lvl>
    <w:lvl w:ilvl="3" w:tplc="34F8587C">
      <w:start w:val="1"/>
      <w:numFmt w:val="bullet"/>
      <w:lvlText w:val=""/>
      <w:lvlJc w:val="left"/>
    </w:lvl>
    <w:lvl w:ilvl="4" w:tplc="27680FA2">
      <w:start w:val="1"/>
      <w:numFmt w:val="bullet"/>
      <w:lvlText w:val=""/>
      <w:lvlJc w:val="left"/>
    </w:lvl>
    <w:lvl w:ilvl="5" w:tplc="31CA5FC8">
      <w:start w:val="1"/>
      <w:numFmt w:val="bullet"/>
      <w:lvlText w:val=""/>
      <w:lvlJc w:val="left"/>
    </w:lvl>
    <w:lvl w:ilvl="6" w:tplc="CE9E0020">
      <w:start w:val="1"/>
      <w:numFmt w:val="bullet"/>
      <w:lvlText w:val=""/>
      <w:lvlJc w:val="left"/>
    </w:lvl>
    <w:lvl w:ilvl="7" w:tplc="10DE8FC2">
      <w:start w:val="1"/>
      <w:numFmt w:val="bullet"/>
      <w:lvlText w:val=""/>
      <w:lvlJc w:val="left"/>
    </w:lvl>
    <w:lvl w:ilvl="8" w:tplc="7B5E3F7E">
      <w:start w:val="1"/>
      <w:numFmt w:val="bullet"/>
      <w:lvlText w:val=""/>
      <w:lvlJc w:val="left"/>
    </w:lvl>
  </w:abstractNum>
  <w:abstractNum w:abstractNumId="8">
    <w:nsid w:val="00000009"/>
    <w:multiLevelType w:val="hybridMultilevel"/>
    <w:tmpl w:val="431BD7B6"/>
    <w:lvl w:ilvl="0" w:tplc="1EE824CE">
      <w:start w:val="12"/>
      <w:numFmt w:val="decimal"/>
      <w:lvlText w:val="%1."/>
      <w:lvlJc w:val="left"/>
    </w:lvl>
    <w:lvl w:ilvl="1" w:tplc="77764C6A">
      <w:start w:val="1"/>
      <w:numFmt w:val="decimal"/>
      <w:lvlText w:val="%2"/>
      <w:lvlJc w:val="left"/>
    </w:lvl>
    <w:lvl w:ilvl="2" w:tplc="1532A230">
      <w:start w:val="1"/>
      <w:numFmt w:val="bullet"/>
      <w:lvlText w:val="-"/>
      <w:lvlJc w:val="left"/>
    </w:lvl>
    <w:lvl w:ilvl="3" w:tplc="7D2C66C2">
      <w:start w:val="1"/>
      <w:numFmt w:val="bullet"/>
      <w:lvlText w:val=""/>
      <w:lvlJc w:val="left"/>
    </w:lvl>
    <w:lvl w:ilvl="4" w:tplc="AE462C04">
      <w:start w:val="1"/>
      <w:numFmt w:val="bullet"/>
      <w:lvlText w:val=""/>
      <w:lvlJc w:val="left"/>
    </w:lvl>
    <w:lvl w:ilvl="5" w:tplc="00DC3CE0">
      <w:start w:val="1"/>
      <w:numFmt w:val="bullet"/>
      <w:lvlText w:val=""/>
      <w:lvlJc w:val="left"/>
    </w:lvl>
    <w:lvl w:ilvl="6" w:tplc="B50C35CE">
      <w:start w:val="1"/>
      <w:numFmt w:val="bullet"/>
      <w:lvlText w:val=""/>
      <w:lvlJc w:val="left"/>
    </w:lvl>
    <w:lvl w:ilvl="7" w:tplc="97CE51D8">
      <w:start w:val="1"/>
      <w:numFmt w:val="bullet"/>
      <w:lvlText w:val=""/>
      <w:lvlJc w:val="left"/>
    </w:lvl>
    <w:lvl w:ilvl="8" w:tplc="5B3C9CD8">
      <w:start w:val="1"/>
      <w:numFmt w:val="bullet"/>
      <w:lvlText w:val=""/>
      <w:lvlJc w:val="left"/>
    </w:lvl>
  </w:abstractNum>
  <w:abstractNum w:abstractNumId="9">
    <w:nsid w:val="0000000A"/>
    <w:multiLevelType w:val="hybridMultilevel"/>
    <w:tmpl w:val="3F2DBA30"/>
    <w:lvl w:ilvl="0" w:tplc="5122FB9E">
      <w:start w:val="13"/>
      <w:numFmt w:val="decimal"/>
      <w:lvlText w:val="%1."/>
      <w:lvlJc w:val="left"/>
    </w:lvl>
    <w:lvl w:ilvl="1" w:tplc="920C643A">
      <w:start w:val="1"/>
      <w:numFmt w:val="bullet"/>
      <w:lvlText w:val=""/>
      <w:lvlJc w:val="left"/>
    </w:lvl>
    <w:lvl w:ilvl="2" w:tplc="6E2634F4">
      <w:start w:val="1"/>
      <w:numFmt w:val="bullet"/>
      <w:lvlText w:val=""/>
      <w:lvlJc w:val="left"/>
    </w:lvl>
    <w:lvl w:ilvl="3" w:tplc="DD62AFDE">
      <w:start w:val="1"/>
      <w:numFmt w:val="bullet"/>
      <w:lvlText w:val=""/>
      <w:lvlJc w:val="left"/>
    </w:lvl>
    <w:lvl w:ilvl="4" w:tplc="8EACD270">
      <w:start w:val="1"/>
      <w:numFmt w:val="bullet"/>
      <w:lvlText w:val=""/>
      <w:lvlJc w:val="left"/>
    </w:lvl>
    <w:lvl w:ilvl="5" w:tplc="ACA6D9E0">
      <w:start w:val="1"/>
      <w:numFmt w:val="bullet"/>
      <w:lvlText w:val=""/>
      <w:lvlJc w:val="left"/>
    </w:lvl>
    <w:lvl w:ilvl="6" w:tplc="15EA0308">
      <w:start w:val="1"/>
      <w:numFmt w:val="bullet"/>
      <w:lvlText w:val=""/>
      <w:lvlJc w:val="left"/>
    </w:lvl>
    <w:lvl w:ilvl="7" w:tplc="8A765B30">
      <w:start w:val="1"/>
      <w:numFmt w:val="bullet"/>
      <w:lvlText w:val=""/>
      <w:lvlJc w:val="left"/>
    </w:lvl>
    <w:lvl w:ilvl="8" w:tplc="99F252A6">
      <w:start w:val="1"/>
      <w:numFmt w:val="bullet"/>
      <w:lvlText w:val=""/>
      <w:lvlJc w:val="left"/>
    </w:lvl>
  </w:abstractNum>
  <w:abstractNum w:abstractNumId="10">
    <w:nsid w:val="0000000B"/>
    <w:multiLevelType w:val="hybridMultilevel"/>
    <w:tmpl w:val="7C83E458"/>
    <w:lvl w:ilvl="0" w:tplc="963019D8">
      <w:start w:val="16"/>
      <w:numFmt w:val="decimal"/>
      <w:lvlText w:val="%1."/>
      <w:lvlJc w:val="left"/>
    </w:lvl>
    <w:lvl w:ilvl="1" w:tplc="D92E332E">
      <w:start w:val="1"/>
      <w:numFmt w:val="bullet"/>
      <w:lvlText w:val=""/>
      <w:lvlJc w:val="left"/>
    </w:lvl>
    <w:lvl w:ilvl="2" w:tplc="E57685E4">
      <w:start w:val="1"/>
      <w:numFmt w:val="bullet"/>
      <w:lvlText w:val=""/>
      <w:lvlJc w:val="left"/>
    </w:lvl>
    <w:lvl w:ilvl="3" w:tplc="0E1ECF44">
      <w:start w:val="1"/>
      <w:numFmt w:val="bullet"/>
      <w:lvlText w:val=""/>
      <w:lvlJc w:val="left"/>
    </w:lvl>
    <w:lvl w:ilvl="4" w:tplc="21C0352A">
      <w:start w:val="1"/>
      <w:numFmt w:val="bullet"/>
      <w:lvlText w:val=""/>
      <w:lvlJc w:val="left"/>
    </w:lvl>
    <w:lvl w:ilvl="5" w:tplc="0C208F2C">
      <w:start w:val="1"/>
      <w:numFmt w:val="bullet"/>
      <w:lvlText w:val=""/>
      <w:lvlJc w:val="left"/>
    </w:lvl>
    <w:lvl w:ilvl="6" w:tplc="198459F4">
      <w:start w:val="1"/>
      <w:numFmt w:val="bullet"/>
      <w:lvlText w:val=""/>
      <w:lvlJc w:val="left"/>
    </w:lvl>
    <w:lvl w:ilvl="7" w:tplc="538217AE">
      <w:start w:val="1"/>
      <w:numFmt w:val="bullet"/>
      <w:lvlText w:val=""/>
      <w:lvlJc w:val="left"/>
    </w:lvl>
    <w:lvl w:ilvl="8" w:tplc="F39079AC">
      <w:start w:val="1"/>
      <w:numFmt w:val="bullet"/>
      <w:lvlText w:val=""/>
      <w:lvlJc w:val="left"/>
    </w:lvl>
  </w:abstractNum>
  <w:abstractNum w:abstractNumId="11">
    <w:nsid w:val="0000000C"/>
    <w:multiLevelType w:val="hybridMultilevel"/>
    <w:tmpl w:val="257130A2"/>
    <w:lvl w:ilvl="0" w:tplc="A12EF92C">
      <w:start w:val="1"/>
      <w:numFmt w:val="bullet"/>
      <w:lvlText w:val="В"/>
      <w:lvlJc w:val="left"/>
    </w:lvl>
    <w:lvl w:ilvl="1" w:tplc="BB22AB6E">
      <w:start w:val="1"/>
      <w:numFmt w:val="bullet"/>
      <w:lvlText w:val=""/>
      <w:lvlJc w:val="left"/>
    </w:lvl>
    <w:lvl w:ilvl="2" w:tplc="43C2D504">
      <w:start w:val="1"/>
      <w:numFmt w:val="bullet"/>
      <w:lvlText w:val=""/>
      <w:lvlJc w:val="left"/>
    </w:lvl>
    <w:lvl w:ilvl="3" w:tplc="8C7E3F92">
      <w:start w:val="1"/>
      <w:numFmt w:val="bullet"/>
      <w:lvlText w:val=""/>
      <w:lvlJc w:val="left"/>
    </w:lvl>
    <w:lvl w:ilvl="4" w:tplc="0F048D52">
      <w:start w:val="1"/>
      <w:numFmt w:val="bullet"/>
      <w:lvlText w:val=""/>
      <w:lvlJc w:val="left"/>
    </w:lvl>
    <w:lvl w:ilvl="5" w:tplc="EE50137C">
      <w:start w:val="1"/>
      <w:numFmt w:val="bullet"/>
      <w:lvlText w:val=""/>
      <w:lvlJc w:val="left"/>
    </w:lvl>
    <w:lvl w:ilvl="6" w:tplc="C4907B5A">
      <w:start w:val="1"/>
      <w:numFmt w:val="bullet"/>
      <w:lvlText w:val=""/>
      <w:lvlJc w:val="left"/>
    </w:lvl>
    <w:lvl w:ilvl="7" w:tplc="923A4048">
      <w:start w:val="1"/>
      <w:numFmt w:val="bullet"/>
      <w:lvlText w:val=""/>
      <w:lvlJc w:val="left"/>
    </w:lvl>
    <w:lvl w:ilvl="8" w:tplc="97946C82">
      <w:start w:val="1"/>
      <w:numFmt w:val="bullet"/>
      <w:lvlText w:val=""/>
      <w:lvlJc w:val="left"/>
    </w:lvl>
  </w:abstractNum>
  <w:abstractNum w:abstractNumId="12">
    <w:nsid w:val="0000000D"/>
    <w:multiLevelType w:val="hybridMultilevel"/>
    <w:tmpl w:val="62BBD95A"/>
    <w:lvl w:ilvl="0" w:tplc="19E25288">
      <w:start w:val="1"/>
      <w:numFmt w:val="bullet"/>
      <w:lvlText w:val="-"/>
      <w:lvlJc w:val="left"/>
    </w:lvl>
    <w:lvl w:ilvl="1" w:tplc="B7B04D2E">
      <w:start w:val="1"/>
      <w:numFmt w:val="bullet"/>
      <w:lvlText w:val=""/>
      <w:lvlJc w:val="left"/>
    </w:lvl>
    <w:lvl w:ilvl="2" w:tplc="3E709D1A">
      <w:start w:val="1"/>
      <w:numFmt w:val="bullet"/>
      <w:lvlText w:val=""/>
      <w:lvlJc w:val="left"/>
    </w:lvl>
    <w:lvl w:ilvl="3" w:tplc="9A564800">
      <w:start w:val="1"/>
      <w:numFmt w:val="bullet"/>
      <w:lvlText w:val=""/>
      <w:lvlJc w:val="left"/>
    </w:lvl>
    <w:lvl w:ilvl="4" w:tplc="91444A36">
      <w:start w:val="1"/>
      <w:numFmt w:val="bullet"/>
      <w:lvlText w:val=""/>
      <w:lvlJc w:val="left"/>
    </w:lvl>
    <w:lvl w:ilvl="5" w:tplc="7096A942">
      <w:start w:val="1"/>
      <w:numFmt w:val="bullet"/>
      <w:lvlText w:val=""/>
      <w:lvlJc w:val="left"/>
    </w:lvl>
    <w:lvl w:ilvl="6" w:tplc="BB9CDD82">
      <w:start w:val="1"/>
      <w:numFmt w:val="bullet"/>
      <w:lvlText w:val=""/>
      <w:lvlJc w:val="left"/>
    </w:lvl>
    <w:lvl w:ilvl="7" w:tplc="50D200BA">
      <w:start w:val="1"/>
      <w:numFmt w:val="bullet"/>
      <w:lvlText w:val=""/>
      <w:lvlJc w:val="left"/>
    </w:lvl>
    <w:lvl w:ilvl="8" w:tplc="58EEF90E">
      <w:start w:val="1"/>
      <w:numFmt w:val="bullet"/>
      <w:lvlText w:val=""/>
      <w:lvlJc w:val="left"/>
    </w:lvl>
  </w:abstractNum>
  <w:abstractNum w:abstractNumId="13">
    <w:nsid w:val="0000000E"/>
    <w:multiLevelType w:val="hybridMultilevel"/>
    <w:tmpl w:val="436C6124"/>
    <w:lvl w:ilvl="0" w:tplc="98240D7C">
      <w:start w:val="1"/>
      <w:numFmt w:val="bullet"/>
      <w:lvlText w:val="-"/>
      <w:lvlJc w:val="left"/>
    </w:lvl>
    <w:lvl w:ilvl="1" w:tplc="CB32F2B8">
      <w:start w:val="1"/>
      <w:numFmt w:val="bullet"/>
      <w:lvlText w:val="-"/>
      <w:lvlJc w:val="left"/>
    </w:lvl>
    <w:lvl w:ilvl="2" w:tplc="462ECEDC">
      <w:start w:val="1"/>
      <w:numFmt w:val="bullet"/>
      <w:lvlText w:val=""/>
      <w:lvlJc w:val="left"/>
    </w:lvl>
    <w:lvl w:ilvl="3" w:tplc="54F47280">
      <w:start w:val="1"/>
      <w:numFmt w:val="bullet"/>
      <w:lvlText w:val=""/>
      <w:lvlJc w:val="left"/>
    </w:lvl>
    <w:lvl w:ilvl="4" w:tplc="08C0077E">
      <w:start w:val="1"/>
      <w:numFmt w:val="bullet"/>
      <w:lvlText w:val=""/>
      <w:lvlJc w:val="left"/>
    </w:lvl>
    <w:lvl w:ilvl="5" w:tplc="D12041B6">
      <w:start w:val="1"/>
      <w:numFmt w:val="bullet"/>
      <w:lvlText w:val=""/>
      <w:lvlJc w:val="left"/>
    </w:lvl>
    <w:lvl w:ilvl="6" w:tplc="644E6C6A">
      <w:start w:val="1"/>
      <w:numFmt w:val="bullet"/>
      <w:lvlText w:val=""/>
      <w:lvlJc w:val="left"/>
    </w:lvl>
    <w:lvl w:ilvl="7" w:tplc="93B63008">
      <w:start w:val="1"/>
      <w:numFmt w:val="bullet"/>
      <w:lvlText w:val=""/>
      <w:lvlJc w:val="left"/>
    </w:lvl>
    <w:lvl w:ilvl="8" w:tplc="0A8CE718">
      <w:start w:val="1"/>
      <w:numFmt w:val="bullet"/>
      <w:lvlText w:val=""/>
      <w:lvlJc w:val="left"/>
    </w:lvl>
  </w:abstractNum>
  <w:abstractNum w:abstractNumId="14">
    <w:nsid w:val="0000000F"/>
    <w:multiLevelType w:val="hybridMultilevel"/>
    <w:tmpl w:val="628C895C"/>
    <w:lvl w:ilvl="0" w:tplc="4E7C839C">
      <w:start w:val="1"/>
      <w:numFmt w:val="bullet"/>
      <w:lvlText w:val="-"/>
      <w:lvlJc w:val="left"/>
    </w:lvl>
    <w:lvl w:ilvl="1" w:tplc="65502496">
      <w:start w:val="1"/>
      <w:numFmt w:val="bullet"/>
      <w:lvlText w:val=""/>
      <w:lvlJc w:val="left"/>
    </w:lvl>
    <w:lvl w:ilvl="2" w:tplc="DC9853FE">
      <w:start w:val="1"/>
      <w:numFmt w:val="bullet"/>
      <w:lvlText w:val=""/>
      <w:lvlJc w:val="left"/>
    </w:lvl>
    <w:lvl w:ilvl="3" w:tplc="B6AEA876">
      <w:start w:val="1"/>
      <w:numFmt w:val="bullet"/>
      <w:lvlText w:val=""/>
      <w:lvlJc w:val="left"/>
    </w:lvl>
    <w:lvl w:ilvl="4" w:tplc="6A42DCDA">
      <w:start w:val="1"/>
      <w:numFmt w:val="bullet"/>
      <w:lvlText w:val=""/>
      <w:lvlJc w:val="left"/>
    </w:lvl>
    <w:lvl w:ilvl="5" w:tplc="497C73F8">
      <w:start w:val="1"/>
      <w:numFmt w:val="bullet"/>
      <w:lvlText w:val=""/>
      <w:lvlJc w:val="left"/>
    </w:lvl>
    <w:lvl w:ilvl="6" w:tplc="918060D6">
      <w:start w:val="1"/>
      <w:numFmt w:val="bullet"/>
      <w:lvlText w:val=""/>
      <w:lvlJc w:val="left"/>
    </w:lvl>
    <w:lvl w:ilvl="7" w:tplc="8E6A2286">
      <w:start w:val="1"/>
      <w:numFmt w:val="bullet"/>
      <w:lvlText w:val=""/>
      <w:lvlJc w:val="left"/>
    </w:lvl>
    <w:lvl w:ilvl="8" w:tplc="BADAE830">
      <w:start w:val="1"/>
      <w:numFmt w:val="bullet"/>
      <w:lvlText w:val=""/>
      <w:lvlJc w:val="left"/>
    </w:lvl>
  </w:abstractNum>
  <w:abstractNum w:abstractNumId="15">
    <w:nsid w:val="00000010"/>
    <w:multiLevelType w:val="hybridMultilevel"/>
    <w:tmpl w:val="333AB104"/>
    <w:lvl w:ilvl="0" w:tplc="828499B4">
      <w:start w:val="1"/>
      <w:numFmt w:val="bullet"/>
      <w:lvlText w:val="-"/>
      <w:lvlJc w:val="left"/>
    </w:lvl>
    <w:lvl w:ilvl="1" w:tplc="0762B52E">
      <w:start w:val="1"/>
      <w:numFmt w:val="bullet"/>
      <w:lvlText w:val=""/>
      <w:lvlJc w:val="left"/>
    </w:lvl>
    <w:lvl w:ilvl="2" w:tplc="13785324">
      <w:start w:val="1"/>
      <w:numFmt w:val="bullet"/>
      <w:lvlText w:val=""/>
      <w:lvlJc w:val="left"/>
    </w:lvl>
    <w:lvl w:ilvl="3" w:tplc="F6863022">
      <w:start w:val="1"/>
      <w:numFmt w:val="bullet"/>
      <w:lvlText w:val=""/>
      <w:lvlJc w:val="left"/>
    </w:lvl>
    <w:lvl w:ilvl="4" w:tplc="E6AE2AE2">
      <w:start w:val="1"/>
      <w:numFmt w:val="bullet"/>
      <w:lvlText w:val=""/>
      <w:lvlJc w:val="left"/>
    </w:lvl>
    <w:lvl w:ilvl="5" w:tplc="6FC070B2">
      <w:start w:val="1"/>
      <w:numFmt w:val="bullet"/>
      <w:lvlText w:val=""/>
      <w:lvlJc w:val="left"/>
    </w:lvl>
    <w:lvl w:ilvl="6" w:tplc="FA1472EC">
      <w:start w:val="1"/>
      <w:numFmt w:val="bullet"/>
      <w:lvlText w:val=""/>
      <w:lvlJc w:val="left"/>
    </w:lvl>
    <w:lvl w:ilvl="7" w:tplc="4170F70A">
      <w:start w:val="1"/>
      <w:numFmt w:val="bullet"/>
      <w:lvlText w:val=""/>
      <w:lvlJc w:val="left"/>
    </w:lvl>
    <w:lvl w:ilvl="8" w:tplc="E58A60CA">
      <w:start w:val="1"/>
      <w:numFmt w:val="bullet"/>
      <w:lvlText w:val=""/>
      <w:lvlJc w:val="left"/>
    </w:lvl>
  </w:abstractNum>
  <w:abstractNum w:abstractNumId="16">
    <w:nsid w:val="00000011"/>
    <w:multiLevelType w:val="hybridMultilevel"/>
    <w:tmpl w:val="721DA316"/>
    <w:lvl w:ilvl="0" w:tplc="D8DAE0BA">
      <w:start w:val="1"/>
      <w:numFmt w:val="bullet"/>
      <w:lvlText w:val="-"/>
      <w:lvlJc w:val="left"/>
    </w:lvl>
    <w:lvl w:ilvl="1" w:tplc="C12E8492">
      <w:start w:val="1"/>
      <w:numFmt w:val="bullet"/>
      <w:lvlText w:val=""/>
      <w:lvlJc w:val="left"/>
    </w:lvl>
    <w:lvl w:ilvl="2" w:tplc="4F8C042E">
      <w:start w:val="1"/>
      <w:numFmt w:val="bullet"/>
      <w:lvlText w:val=""/>
      <w:lvlJc w:val="left"/>
    </w:lvl>
    <w:lvl w:ilvl="3" w:tplc="D78A49CE">
      <w:start w:val="1"/>
      <w:numFmt w:val="bullet"/>
      <w:lvlText w:val=""/>
      <w:lvlJc w:val="left"/>
    </w:lvl>
    <w:lvl w:ilvl="4" w:tplc="FB5A5F4C">
      <w:start w:val="1"/>
      <w:numFmt w:val="bullet"/>
      <w:lvlText w:val=""/>
      <w:lvlJc w:val="left"/>
    </w:lvl>
    <w:lvl w:ilvl="5" w:tplc="8494CBF0">
      <w:start w:val="1"/>
      <w:numFmt w:val="bullet"/>
      <w:lvlText w:val=""/>
      <w:lvlJc w:val="left"/>
    </w:lvl>
    <w:lvl w:ilvl="6" w:tplc="573ADFBE">
      <w:start w:val="1"/>
      <w:numFmt w:val="bullet"/>
      <w:lvlText w:val=""/>
      <w:lvlJc w:val="left"/>
    </w:lvl>
    <w:lvl w:ilvl="7" w:tplc="1876E510">
      <w:start w:val="1"/>
      <w:numFmt w:val="bullet"/>
      <w:lvlText w:val=""/>
      <w:lvlJc w:val="left"/>
    </w:lvl>
    <w:lvl w:ilvl="8" w:tplc="275671E8">
      <w:start w:val="1"/>
      <w:numFmt w:val="bullet"/>
      <w:lvlText w:val=""/>
      <w:lvlJc w:val="left"/>
    </w:lvl>
  </w:abstractNum>
  <w:abstractNum w:abstractNumId="17">
    <w:nsid w:val="00000012"/>
    <w:multiLevelType w:val="hybridMultilevel"/>
    <w:tmpl w:val="2443A858"/>
    <w:lvl w:ilvl="0" w:tplc="06E4ACF8">
      <w:start w:val="1"/>
      <w:numFmt w:val="bullet"/>
      <w:lvlText w:val="-"/>
      <w:lvlJc w:val="left"/>
    </w:lvl>
    <w:lvl w:ilvl="1" w:tplc="29227ACE">
      <w:start w:val="1"/>
      <w:numFmt w:val="bullet"/>
      <w:lvlText w:val=""/>
      <w:lvlJc w:val="left"/>
    </w:lvl>
    <w:lvl w:ilvl="2" w:tplc="8FA8C3F4">
      <w:start w:val="1"/>
      <w:numFmt w:val="bullet"/>
      <w:lvlText w:val=""/>
      <w:lvlJc w:val="left"/>
    </w:lvl>
    <w:lvl w:ilvl="3" w:tplc="F468D738">
      <w:start w:val="1"/>
      <w:numFmt w:val="bullet"/>
      <w:lvlText w:val=""/>
      <w:lvlJc w:val="left"/>
    </w:lvl>
    <w:lvl w:ilvl="4" w:tplc="24764F54">
      <w:start w:val="1"/>
      <w:numFmt w:val="bullet"/>
      <w:lvlText w:val=""/>
      <w:lvlJc w:val="left"/>
    </w:lvl>
    <w:lvl w:ilvl="5" w:tplc="A80A2190">
      <w:start w:val="1"/>
      <w:numFmt w:val="bullet"/>
      <w:lvlText w:val=""/>
      <w:lvlJc w:val="left"/>
    </w:lvl>
    <w:lvl w:ilvl="6" w:tplc="E9588462">
      <w:start w:val="1"/>
      <w:numFmt w:val="bullet"/>
      <w:lvlText w:val=""/>
      <w:lvlJc w:val="left"/>
    </w:lvl>
    <w:lvl w:ilvl="7" w:tplc="274620BA">
      <w:start w:val="1"/>
      <w:numFmt w:val="bullet"/>
      <w:lvlText w:val=""/>
      <w:lvlJc w:val="left"/>
    </w:lvl>
    <w:lvl w:ilvl="8" w:tplc="D96E1314">
      <w:start w:val="1"/>
      <w:numFmt w:val="bullet"/>
      <w:lvlText w:val=""/>
      <w:lvlJc w:val="left"/>
    </w:lvl>
  </w:abstractNum>
  <w:abstractNum w:abstractNumId="18">
    <w:nsid w:val="00000013"/>
    <w:multiLevelType w:val="hybridMultilevel"/>
    <w:tmpl w:val="2D1D5AE8"/>
    <w:lvl w:ilvl="0" w:tplc="FC3C0F7C">
      <w:start w:val="1"/>
      <w:numFmt w:val="bullet"/>
      <w:lvlText w:val="-"/>
      <w:lvlJc w:val="left"/>
    </w:lvl>
    <w:lvl w:ilvl="1" w:tplc="8110B3D8">
      <w:start w:val="1"/>
      <w:numFmt w:val="bullet"/>
      <w:lvlText w:val=""/>
      <w:lvlJc w:val="left"/>
    </w:lvl>
    <w:lvl w:ilvl="2" w:tplc="192C1B10">
      <w:start w:val="1"/>
      <w:numFmt w:val="bullet"/>
      <w:lvlText w:val=""/>
      <w:lvlJc w:val="left"/>
    </w:lvl>
    <w:lvl w:ilvl="3" w:tplc="A6826A04">
      <w:start w:val="1"/>
      <w:numFmt w:val="bullet"/>
      <w:lvlText w:val=""/>
      <w:lvlJc w:val="left"/>
    </w:lvl>
    <w:lvl w:ilvl="4" w:tplc="B6DC86DA">
      <w:start w:val="1"/>
      <w:numFmt w:val="bullet"/>
      <w:lvlText w:val=""/>
      <w:lvlJc w:val="left"/>
    </w:lvl>
    <w:lvl w:ilvl="5" w:tplc="E078FE66">
      <w:start w:val="1"/>
      <w:numFmt w:val="bullet"/>
      <w:lvlText w:val=""/>
      <w:lvlJc w:val="left"/>
    </w:lvl>
    <w:lvl w:ilvl="6" w:tplc="3E12967E">
      <w:start w:val="1"/>
      <w:numFmt w:val="bullet"/>
      <w:lvlText w:val=""/>
      <w:lvlJc w:val="left"/>
    </w:lvl>
    <w:lvl w:ilvl="7" w:tplc="07F6B134">
      <w:start w:val="1"/>
      <w:numFmt w:val="bullet"/>
      <w:lvlText w:val=""/>
      <w:lvlJc w:val="left"/>
    </w:lvl>
    <w:lvl w:ilvl="8" w:tplc="C9402AD4">
      <w:start w:val="1"/>
      <w:numFmt w:val="bullet"/>
      <w:lvlText w:val=""/>
      <w:lvlJc w:val="left"/>
    </w:lvl>
  </w:abstractNum>
  <w:abstractNum w:abstractNumId="19">
    <w:nsid w:val="00000014"/>
    <w:multiLevelType w:val="hybridMultilevel"/>
    <w:tmpl w:val="6763845E"/>
    <w:lvl w:ilvl="0" w:tplc="B9907F1A">
      <w:start w:val="1"/>
      <w:numFmt w:val="bullet"/>
      <w:lvlText w:val="-"/>
      <w:lvlJc w:val="left"/>
    </w:lvl>
    <w:lvl w:ilvl="1" w:tplc="A5E6F49A">
      <w:start w:val="1"/>
      <w:numFmt w:val="bullet"/>
      <w:lvlText w:val=""/>
      <w:lvlJc w:val="left"/>
    </w:lvl>
    <w:lvl w:ilvl="2" w:tplc="69BCF340">
      <w:start w:val="1"/>
      <w:numFmt w:val="bullet"/>
      <w:lvlText w:val=""/>
      <w:lvlJc w:val="left"/>
    </w:lvl>
    <w:lvl w:ilvl="3" w:tplc="6906A848">
      <w:start w:val="1"/>
      <w:numFmt w:val="bullet"/>
      <w:lvlText w:val=""/>
      <w:lvlJc w:val="left"/>
    </w:lvl>
    <w:lvl w:ilvl="4" w:tplc="81C84D7E">
      <w:start w:val="1"/>
      <w:numFmt w:val="bullet"/>
      <w:lvlText w:val=""/>
      <w:lvlJc w:val="left"/>
    </w:lvl>
    <w:lvl w:ilvl="5" w:tplc="2FB6C0AA">
      <w:start w:val="1"/>
      <w:numFmt w:val="bullet"/>
      <w:lvlText w:val=""/>
      <w:lvlJc w:val="left"/>
    </w:lvl>
    <w:lvl w:ilvl="6" w:tplc="B2C00856">
      <w:start w:val="1"/>
      <w:numFmt w:val="bullet"/>
      <w:lvlText w:val=""/>
      <w:lvlJc w:val="left"/>
    </w:lvl>
    <w:lvl w:ilvl="7" w:tplc="0538887E">
      <w:start w:val="1"/>
      <w:numFmt w:val="bullet"/>
      <w:lvlText w:val=""/>
      <w:lvlJc w:val="left"/>
    </w:lvl>
    <w:lvl w:ilvl="8" w:tplc="DF0C8982">
      <w:start w:val="1"/>
      <w:numFmt w:val="bullet"/>
      <w:lvlText w:val=""/>
      <w:lvlJc w:val="left"/>
    </w:lvl>
  </w:abstractNum>
  <w:abstractNum w:abstractNumId="20">
    <w:nsid w:val="00000015"/>
    <w:multiLevelType w:val="hybridMultilevel"/>
    <w:tmpl w:val="75A2A8D4"/>
    <w:lvl w:ilvl="0" w:tplc="DBF612EC">
      <w:start w:val="1"/>
      <w:numFmt w:val="bullet"/>
      <w:lvlText w:val="-"/>
      <w:lvlJc w:val="left"/>
    </w:lvl>
    <w:lvl w:ilvl="1" w:tplc="3D983D18">
      <w:start w:val="1"/>
      <w:numFmt w:val="bullet"/>
      <w:lvlText w:val=""/>
      <w:lvlJc w:val="left"/>
    </w:lvl>
    <w:lvl w:ilvl="2" w:tplc="18C6D146">
      <w:start w:val="1"/>
      <w:numFmt w:val="bullet"/>
      <w:lvlText w:val=""/>
      <w:lvlJc w:val="left"/>
    </w:lvl>
    <w:lvl w:ilvl="3" w:tplc="09C655A2">
      <w:start w:val="1"/>
      <w:numFmt w:val="bullet"/>
      <w:lvlText w:val=""/>
      <w:lvlJc w:val="left"/>
    </w:lvl>
    <w:lvl w:ilvl="4" w:tplc="923CB0F0">
      <w:start w:val="1"/>
      <w:numFmt w:val="bullet"/>
      <w:lvlText w:val=""/>
      <w:lvlJc w:val="left"/>
    </w:lvl>
    <w:lvl w:ilvl="5" w:tplc="89C854E4">
      <w:start w:val="1"/>
      <w:numFmt w:val="bullet"/>
      <w:lvlText w:val=""/>
      <w:lvlJc w:val="left"/>
    </w:lvl>
    <w:lvl w:ilvl="6" w:tplc="34029964">
      <w:start w:val="1"/>
      <w:numFmt w:val="bullet"/>
      <w:lvlText w:val=""/>
      <w:lvlJc w:val="left"/>
    </w:lvl>
    <w:lvl w:ilvl="7" w:tplc="238C2354">
      <w:start w:val="1"/>
      <w:numFmt w:val="bullet"/>
      <w:lvlText w:val=""/>
      <w:lvlJc w:val="left"/>
    </w:lvl>
    <w:lvl w:ilvl="8" w:tplc="D56E8AA8">
      <w:start w:val="1"/>
      <w:numFmt w:val="bullet"/>
      <w:lvlText w:val=""/>
      <w:lvlJc w:val="left"/>
    </w:lvl>
  </w:abstractNum>
  <w:abstractNum w:abstractNumId="21">
    <w:nsid w:val="00000016"/>
    <w:multiLevelType w:val="hybridMultilevel"/>
    <w:tmpl w:val="08EDBDAA"/>
    <w:lvl w:ilvl="0" w:tplc="97D6643C">
      <w:start w:val="1"/>
      <w:numFmt w:val="bullet"/>
      <w:lvlText w:val="У"/>
      <w:lvlJc w:val="left"/>
    </w:lvl>
    <w:lvl w:ilvl="1" w:tplc="D9EAA71E">
      <w:start w:val="1"/>
      <w:numFmt w:val="bullet"/>
      <w:lvlText w:val=""/>
      <w:lvlJc w:val="left"/>
    </w:lvl>
    <w:lvl w:ilvl="2" w:tplc="98882278">
      <w:start w:val="1"/>
      <w:numFmt w:val="bullet"/>
      <w:lvlText w:val=""/>
      <w:lvlJc w:val="left"/>
    </w:lvl>
    <w:lvl w:ilvl="3" w:tplc="D424267E">
      <w:start w:val="1"/>
      <w:numFmt w:val="bullet"/>
      <w:lvlText w:val=""/>
      <w:lvlJc w:val="left"/>
    </w:lvl>
    <w:lvl w:ilvl="4" w:tplc="18D8546C">
      <w:start w:val="1"/>
      <w:numFmt w:val="bullet"/>
      <w:lvlText w:val=""/>
      <w:lvlJc w:val="left"/>
    </w:lvl>
    <w:lvl w:ilvl="5" w:tplc="3954BFFC">
      <w:start w:val="1"/>
      <w:numFmt w:val="bullet"/>
      <w:lvlText w:val=""/>
      <w:lvlJc w:val="left"/>
    </w:lvl>
    <w:lvl w:ilvl="6" w:tplc="CF3CF02C">
      <w:start w:val="1"/>
      <w:numFmt w:val="bullet"/>
      <w:lvlText w:val=""/>
      <w:lvlJc w:val="left"/>
    </w:lvl>
    <w:lvl w:ilvl="7" w:tplc="8C1EE3C6">
      <w:start w:val="1"/>
      <w:numFmt w:val="bullet"/>
      <w:lvlText w:val=""/>
      <w:lvlJc w:val="left"/>
    </w:lvl>
    <w:lvl w:ilvl="8" w:tplc="C4E87C4E">
      <w:start w:val="1"/>
      <w:numFmt w:val="bullet"/>
      <w:lvlText w:val=""/>
      <w:lvlJc w:val="left"/>
    </w:lvl>
  </w:abstractNum>
  <w:abstractNum w:abstractNumId="22">
    <w:nsid w:val="00000017"/>
    <w:multiLevelType w:val="hybridMultilevel"/>
    <w:tmpl w:val="79838CB2"/>
    <w:lvl w:ilvl="0" w:tplc="194A89EA">
      <w:start w:val="1"/>
      <w:numFmt w:val="bullet"/>
      <w:lvlText w:val="В"/>
      <w:lvlJc w:val="left"/>
    </w:lvl>
    <w:lvl w:ilvl="1" w:tplc="69D801DA">
      <w:start w:val="1"/>
      <w:numFmt w:val="bullet"/>
      <w:lvlText w:val=""/>
      <w:lvlJc w:val="left"/>
    </w:lvl>
    <w:lvl w:ilvl="2" w:tplc="47808F46">
      <w:start w:val="1"/>
      <w:numFmt w:val="bullet"/>
      <w:lvlText w:val=""/>
      <w:lvlJc w:val="left"/>
    </w:lvl>
    <w:lvl w:ilvl="3" w:tplc="D590A32C">
      <w:start w:val="1"/>
      <w:numFmt w:val="bullet"/>
      <w:lvlText w:val=""/>
      <w:lvlJc w:val="left"/>
    </w:lvl>
    <w:lvl w:ilvl="4" w:tplc="47645A90">
      <w:start w:val="1"/>
      <w:numFmt w:val="bullet"/>
      <w:lvlText w:val=""/>
      <w:lvlJc w:val="left"/>
    </w:lvl>
    <w:lvl w:ilvl="5" w:tplc="C8C81E16">
      <w:start w:val="1"/>
      <w:numFmt w:val="bullet"/>
      <w:lvlText w:val=""/>
      <w:lvlJc w:val="left"/>
    </w:lvl>
    <w:lvl w:ilvl="6" w:tplc="73E82B9E">
      <w:start w:val="1"/>
      <w:numFmt w:val="bullet"/>
      <w:lvlText w:val=""/>
      <w:lvlJc w:val="left"/>
    </w:lvl>
    <w:lvl w:ilvl="7" w:tplc="D09A1ED4">
      <w:start w:val="1"/>
      <w:numFmt w:val="bullet"/>
      <w:lvlText w:val=""/>
      <w:lvlJc w:val="left"/>
    </w:lvl>
    <w:lvl w:ilvl="8" w:tplc="0A92FD9A">
      <w:start w:val="1"/>
      <w:numFmt w:val="bullet"/>
      <w:lvlText w:val=""/>
      <w:lvlJc w:val="left"/>
    </w:lvl>
  </w:abstractNum>
  <w:abstractNum w:abstractNumId="23">
    <w:nsid w:val="00000018"/>
    <w:multiLevelType w:val="hybridMultilevel"/>
    <w:tmpl w:val="4353D0CC"/>
    <w:lvl w:ilvl="0" w:tplc="D98685C2">
      <w:start w:val="1"/>
      <w:numFmt w:val="bullet"/>
      <w:lvlText w:val="і"/>
      <w:lvlJc w:val="left"/>
    </w:lvl>
    <w:lvl w:ilvl="1" w:tplc="F0AA3EC6">
      <w:start w:val="1"/>
      <w:numFmt w:val="bullet"/>
      <w:lvlText w:val=""/>
      <w:lvlJc w:val="left"/>
    </w:lvl>
    <w:lvl w:ilvl="2" w:tplc="7FA68D06">
      <w:start w:val="1"/>
      <w:numFmt w:val="bullet"/>
      <w:lvlText w:val=""/>
      <w:lvlJc w:val="left"/>
    </w:lvl>
    <w:lvl w:ilvl="3" w:tplc="A5AC4216">
      <w:start w:val="1"/>
      <w:numFmt w:val="bullet"/>
      <w:lvlText w:val=""/>
      <w:lvlJc w:val="left"/>
    </w:lvl>
    <w:lvl w:ilvl="4" w:tplc="C68434CE">
      <w:start w:val="1"/>
      <w:numFmt w:val="bullet"/>
      <w:lvlText w:val=""/>
      <w:lvlJc w:val="left"/>
    </w:lvl>
    <w:lvl w:ilvl="5" w:tplc="2A68669C">
      <w:start w:val="1"/>
      <w:numFmt w:val="bullet"/>
      <w:lvlText w:val=""/>
      <w:lvlJc w:val="left"/>
    </w:lvl>
    <w:lvl w:ilvl="6" w:tplc="E716FC56">
      <w:start w:val="1"/>
      <w:numFmt w:val="bullet"/>
      <w:lvlText w:val=""/>
      <w:lvlJc w:val="left"/>
    </w:lvl>
    <w:lvl w:ilvl="7" w:tplc="FCF843E4">
      <w:start w:val="1"/>
      <w:numFmt w:val="bullet"/>
      <w:lvlText w:val=""/>
      <w:lvlJc w:val="left"/>
    </w:lvl>
    <w:lvl w:ilvl="8" w:tplc="D4D6CB9A">
      <w:start w:val="1"/>
      <w:numFmt w:val="bullet"/>
      <w:lvlText w:val=""/>
      <w:lvlJc w:val="left"/>
    </w:lvl>
  </w:abstractNum>
  <w:abstractNum w:abstractNumId="24">
    <w:nsid w:val="00000019"/>
    <w:multiLevelType w:val="hybridMultilevel"/>
    <w:tmpl w:val="0B03E0C6"/>
    <w:lvl w:ilvl="0" w:tplc="85BE6C60">
      <w:start w:val="1"/>
      <w:numFmt w:val="bullet"/>
      <w:lvlText w:val="\endash "/>
      <w:lvlJc w:val="left"/>
    </w:lvl>
    <w:lvl w:ilvl="1" w:tplc="FEA008BC">
      <w:start w:val="1"/>
      <w:numFmt w:val="bullet"/>
      <w:lvlText w:val=""/>
      <w:lvlJc w:val="left"/>
    </w:lvl>
    <w:lvl w:ilvl="2" w:tplc="86B2E0A4">
      <w:start w:val="1"/>
      <w:numFmt w:val="bullet"/>
      <w:lvlText w:val=""/>
      <w:lvlJc w:val="left"/>
    </w:lvl>
    <w:lvl w:ilvl="3" w:tplc="7CD8039A">
      <w:start w:val="1"/>
      <w:numFmt w:val="bullet"/>
      <w:lvlText w:val=""/>
      <w:lvlJc w:val="left"/>
    </w:lvl>
    <w:lvl w:ilvl="4" w:tplc="80E674FA">
      <w:start w:val="1"/>
      <w:numFmt w:val="bullet"/>
      <w:lvlText w:val=""/>
      <w:lvlJc w:val="left"/>
    </w:lvl>
    <w:lvl w:ilvl="5" w:tplc="F75072B6">
      <w:start w:val="1"/>
      <w:numFmt w:val="bullet"/>
      <w:lvlText w:val=""/>
      <w:lvlJc w:val="left"/>
    </w:lvl>
    <w:lvl w:ilvl="6" w:tplc="26ACE1B4">
      <w:start w:val="1"/>
      <w:numFmt w:val="bullet"/>
      <w:lvlText w:val=""/>
      <w:lvlJc w:val="left"/>
    </w:lvl>
    <w:lvl w:ilvl="7" w:tplc="434ACF56">
      <w:start w:val="1"/>
      <w:numFmt w:val="bullet"/>
      <w:lvlText w:val=""/>
      <w:lvlJc w:val="left"/>
    </w:lvl>
    <w:lvl w:ilvl="8" w:tplc="9F307382">
      <w:start w:val="1"/>
      <w:numFmt w:val="bullet"/>
      <w:lvlText w:val=""/>
      <w:lvlJc w:val="left"/>
    </w:lvl>
  </w:abstractNum>
  <w:abstractNum w:abstractNumId="25">
    <w:nsid w:val="0000001A"/>
    <w:multiLevelType w:val="hybridMultilevel"/>
    <w:tmpl w:val="189A769A"/>
    <w:lvl w:ilvl="0" w:tplc="AFF27622">
      <w:start w:val="1"/>
      <w:numFmt w:val="bullet"/>
      <w:lvlText w:val="З"/>
      <w:lvlJc w:val="left"/>
    </w:lvl>
    <w:lvl w:ilvl="1" w:tplc="646E596C">
      <w:start w:val="1"/>
      <w:numFmt w:val="bullet"/>
      <w:lvlText w:val=""/>
      <w:lvlJc w:val="left"/>
    </w:lvl>
    <w:lvl w:ilvl="2" w:tplc="E8D6D878">
      <w:start w:val="1"/>
      <w:numFmt w:val="bullet"/>
      <w:lvlText w:val=""/>
      <w:lvlJc w:val="left"/>
    </w:lvl>
    <w:lvl w:ilvl="3" w:tplc="080E41C6">
      <w:start w:val="1"/>
      <w:numFmt w:val="bullet"/>
      <w:lvlText w:val=""/>
      <w:lvlJc w:val="left"/>
    </w:lvl>
    <w:lvl w:ilvl="4" w:tplc="BCAC957E">
      <w:start w:val="1"/>
      <w:numFmt w:val="bullet"/>
      <w:lvlText w:val=""/>
      <w:lvlJc w:val="left"/>
    </w:lvl>
    <w:lvl w:ilvl="5" w:tplc="7E48F48E">
      <w:start w:val="1"/>
      <w:numFmt w:val="bullet"/>
      <w:lvlText w:val=""/>
      <w:lvlJc w:val="left"/>
    </w:lvl>
    <w:lvl w:ilvl="6" w:tplc="A4668068">
      <w:start w:val="1"/>
      <w:numFmt w:val="bullet"/>
      <w:lvlText w:val=""/>
      <w:lvlJc w:val="left"/>
    </w:lvl>
    <w:lvl w:ilvl="7" w:tplc="A45837C6">
      <w:start w:val="1"/>
      <w:numFmt w:val="bullet"/>
      <w:lvlText w:val=""/>
      <w:lvlJc w:val="left"/>
    </w:lvl>
    <w:lvl w:ilvl="8" w:tplc="2272C374">
      <w:start w:val="1"/>
      <w:numFmt w:val="bullet"/>
      <w:lvlText w:val=""/>
      <w:lvlJc w:val="left"/>
    </w:lvl>
  </w:abstractNum>
  <w:abstractNum w:abstractNumId="26">
    <w:nsid w:val="0000001B"/>
    <w:multiLevelType w:val="hybridMultilevel"/>
    <w:tmpl w:val="54E49EB4"/>
    <w:lvl w:ilvl="0" w:tplc="F29E3B38">
      <w:start w:val="1"/>
      <w:numFmt w:val="bullet"/>
      <w:lvlText w:val="У"/>
      <w:lvlJc w:val="left"/>
    </w:lvl>
    <w:lvl w:ilvl="1" w:tplc="2D78C800">
      <w:start w:val="1"/>
      <w:numFmt w:val="bullet"/>
      <w:lvlText w:val=""/>
      <w:lvlJc w:val="left"/>
    </w:lvl>
    <w:lvl w:ilvl="2" w:tplc="5E2ACB8C">
      <w:start w:val="1"/>
      <w:numFmt w:val="bullet"/>
      <w:lvlText w:val=""/>
      <w:lvlJc w:val="left"/>
    </w:lvl>
    <w:lvl w:ilvl="3" w:tplc="3F40CE90">
      <w:start w:val="1"/>
      <w:numFmt w:val="bullet"/>
      <w:lvlText w:val=""/>
      <w:lvlJc w:val="left"/>
    </w:lvl>
    <w:lvl w:ilvl="4" w:tplc="04AA285E">
      <w:start w:val="1"/>
      <w:numFmt w:val="bullet"/>
      <w:lvlText w:val=""/>
      <w:lvlJc w:val="left"/>
    </w:lvl>
    <w:lvl w:ilvl="5" w:tplc="10D28FBA">
      <w:start w:val="1"/>
      <w:numFmt w:val="bullet"/>
      <w:lvlText w:val=""/>
      <w:lvlJc w:val="left"/>
    </w:lvl>
    <w:lvl w:ilvl="6" w:tplc="3C26EB3A">
      <w:start w:val="1"/>
      <w:numFmt w:val="bullet"/>
      <w:lvlText w:val=""/>
      <w:lvlJc w:val="left"/>
    </w:lvl>
    <w:lvl w:ilvl="7" w:tplc="C588734C">
      <w:start w:val="1"/>
      <w:numFmt w:val="bullet"/>
      <w:lvlText w:val=""/>
      <w:lvlJc w:val="left"/>
    </w:lvl>
    <w:lvl w:ilvl="8" w:tplc="CA98E7B2">
      <w:start w:val="1"/>
      <w:numFmt w:val="bullet"/>
      <w:lvlText w:val=""/>
      <w:lvlJc w:val="left"/>
    </w:lvl>
  </w:abstractNum>
  <w:abstractNum w:abstractNumId="27">
    <w:nsid w:val="10C9318B"/>
    <w:multiLevelType w:val="hybridMultilevel"/>
    <w:tmpl w:val="297CF5A6"/>
    <w:lvl w:ilvl="0" w:tplc="62C46604">
      <w:start w:val="1"/>
      <w:numFmt w:val="bullet"/>
      <w:lvlText w:val="-"/>
      <w:lvlJc w:val="left"/>
      <w:pPr>
        <w:ind w:left="1778"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181920D6"/>
    <w:multiLevelType w:val="hybridMultilevel"/>
    <w:tmpl w:val="DFB6C368"/>
    <w:lvl w:ilvl="0" w:tplc="B1801B4C">
      <w:start w:val="9"/>
      <w:numFmt w:val="decimal"/>
      <w:lvlText w:val="%1."/>
      <w:lvlJc w:val="left"/>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7282C50"/>
    <w:multiLevelType w:val="hybridMultilevel"/>
    <w:tmpl w:val="052E0DC6"/>
    <w:lvl w:ilvl="0" w:tplc="E0E8E8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390823FA"/>
    <w:multiLevelType w:val="hybridMultilevel"/>
    <w:tmpl w:val="4B72C3F0"/>
    <w:lvl w:ilvl="0" w:tplc="610224BA">
      <w:start w:val="1"/>
      <w:numFmt w:val="bullet"/>
      <w:lvlText w:val="-"/>
      <w:lvlJc w:val="left"/>
      <w:pPr>
        <w:ind w:left="1068" w:hanging="360"/>
      </w:pPr>
      <w:rPr>
        <w:rFonts w:ascii="Times New Roman" w:eastAsia="Arial Unicode MS"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74721A5D"/>
    <w:multiLevelType w:val="hybridMultilevel"/>
    <w:tmpl w:val="0FF8E002"/>
    <w:lvl w:ilvl="0" w:tplc="9E62A4E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6E87FC6"/>
    <w:multiLevelType w:val="multilevel"/>
    <w:tmpl w:val="0FF45964"/>
    <w:lvl w:ilvl="0">
      <w:start w:val="1"/>
      <w:numFmt w:val="decimal"/>
      <w:lvlText w:val="%1."/>
      <w:lvlJc w:val="left"/>
      <w:pPr>
        <w:ind w:left="1069" w:hanging="360"/>
      </w:pPr>
      <w:rPr>
        <w:rFonts w:hint="default"/>
        <w:color w:val="auto"/>
        <w:sz w:val="28"/>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31"/>
  </w:num>
  <w:num w:numId="29">
    <w:abstractNumId w:val="28"/>
  </w:num>
  <w:num w:numId="30">
    <w:abstractNumId w:val="30"/>
  </w:num>
  <w:num w:numId="31">
    <w:abstractNumId w:val="32"/>
  </w:num>
  <w:num w:numId="32">
    <w:abstractNumId w:val="2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CCB"/>
    <w:rsid w:val="000047BF"/>
    <w:rsid w:val="000362EA"/>
    <w:rsid w:val="00042AE3"/>
    <w:rsid w:val="00044DF4"/>
    <w:rsid w:val="00046481"/>
    <w:rsid w:val="00071AE3"/>
    <w:rsid w:val="00080459"/>
    <w:rsid w:val="000A46F2"/>
    <w:rsid w:val="000C0AD4"/>
    <w:rsid w:val="000C2A7F"/>
    <w:rsid w:val="000E46E9"/>
    <w:rsid w:val="0011586B"/>
    <w:rsid w:val="001209A8"/>
    <w:rsid w:val="00130A35"/>
    <w:rsid w:val="00135DF7"/>
    <w:rsid w:val="0015539F"/>
    <w:rsid w:val="0016626E"/>
    <w:rsid w:val="0017513E"/>
    <w:rsid w:val="00180A78"/>
    <w:rsid w:val="001815BB"/>
    <w:rsid w:val="001A6FE2"/>
    <w:rsid w:val="001C4147"/>
    <w:rsid w:val="001F1F90"/>
    <w:rsid w:val="0021553C"/>
    <w:rsid w:val="0022612A"/>
    <w:rsid w:val="00237921"/>
    <w:rsid w:val="002525E1"/>
    <w:rsid w:val="002B1FAA"/>
    <w:rsid w:val="002C5580"/>
    <w:rsid w:val="002C570F"/>
    <w:rsid w:val="002D1F73"/>
    <w:rsid w:val="00300440"/>
    <w:rsid w:val="003075ED"/>
    <w:rsid w:val="00310B7D"/>
    <w:rsid w:val="00344951"/>
    <w:rsid w:val="00356390"/>
    <w:rsid w:val="00387C33"/>
    <w:rsid w:val="003970F9"/>
    <w:rsid w:val="003A363C"/>
    <w:rsid w:val="003A47D0"/>
    <w:rsid w:val="003A55E7"/>
    <w:rsid w:val="003D4C09"/>
    <w:rsid w:val="00410705"/>
    <w:rsid w:val="004258B4"/>
    <w:rsid w:val="004355BE"/>
    <w:rsid w:val="0044154D"/>
    <w:rsid w:val="00441DB9"/>
    <w:rsid w:val="00466002"/>
    <w:rsid w:val="00482B90"/>
    <w:rsid w:val="00493CE1"/>
    <w:rsid w:val="004F2E22"/>
    <w:rsid w:val="005336C6"/>
    <w:rsid w:val="00564261"/>
    <w:rsid w:val="00576B92"/>
    <w:rsid w:val="005B0C79"/>
    <w:rsid w:val="005C6AFB"/>
    <w:rsid w:val="005D2601"/>
    <w:rsid w:val="00615F62"/>
    <w:rsid w:val="00620EEC"/>
    <w:rsid w:val="00641169"/>
    <w:rsid w:val="0064472B"/>
    <w:rsid w:val="006730CD"/>
    <w:rsid w:val="00673F84"/>
    <w:rsid w:val="006C6EDA"/>
    <w:rsid w:val="006D7C4B"/>
    <w:rsid w:val="006E33D6"/>
    <w:rsid w:val="006F000F"/>
    <w:rsid w:val="006F5C83"/>
    <w:rsid w:val="007017C6"/>
    <w:rsid w:val="00706912"/>
    <w:rsid w:val="00733CC6"/>
    <w:rsid w:val="00742D18"/>
    <w:rsid w:val="0074594F"/>
    <w:rsid w:val="00747B62"/>
    <w:rsid w:val="00757D04"/>
    <w:rsid w:val="007672B8"/>
    <w:rsid w:val="007741E5"/>
    <w:rsid w:val="00774D2A"/>
    <w:rsid w:val="00797E81"/>
    <w:rsid w:val="007A7A50"/>
    <w:rsid w:val="007B4DA3"/>
    <w:rsid w:val="007C688A"/>
    <w:rsid w:val="007D15B4"/>
    <w:rsid w:val="0081220D"/>
    <w:rsid w:val="00813C25"/>
    <w:rsid w:val="00830EB3"/>
    <w:rsid w:val="008320ED"/>
    <w:rsid w:val="008454F1"/>
    <w:rsid w:val="008461C3"/>
    <w:rsid w:val="0087306B"/>
    <w:rsid w:val="00876A8C"/>
    <w:rsid w:val="008A2CCB"/>
    <w:rsid w:val="008A4A8C"/>
    <w:rsid w:val="008B353A"/>
    <w:rsid w:val="008D165C"/>
    <w:rsid w:val="008D17CB"/>
    <w:rsid w:val="008E3E13"/>
    <w:rsid w:val="00921CB5"/>
    <w:rsid w:val="00922DC9"/>
    <w:rsid w:val="0092393E"/>
    <w:rsid w:val="009262D7"/>
    <w:rsid w:val="00943DB0"/>
    <w:rsid w:val="00951CF3"/>
    <w:rsid w:val="0096575F"/>
    <w:rsid w:val="00970955"/>
    <w:rsid w:val="00975A7E"/>
    <w:rsid w:val="00981720"/>
    <w:rsid w:val="00983120"/>
    <w:rsid w:val="00991097"/>
    <w:rsid w:val="009B115B"/>
    <w:rsid w:val="009D483E"/>
    <w:rsid w:val="009F52D2"/>
    <w:rsid w:val="00A12EE2"/>
    <w:rsid w:val="00A130B6"/>
    <w:rsid w:val="00A16135"/>
    <w:rsid w:val="00A41629"/>
    <w:rsid w:val="00A57BB7"/>
    <w:rsid w:val="00A72110"/>
    <w:rsid w:val="00A80BBF"/>
    <w:rsid w:val="00A87946"/>
    <w:rsid w:val="00A91AB0"/>
    <w:rsid w:val="00AB192D"/>
    <w:rsid w:val="00AC326C"/>
    <w:rsid w:val="00AD4C69"/>
    <w:rsid w:val="00AF1970"/>
    <w:rsid w:val="00B44198"/>
    <w:rsid w:val="00B6462A"/>
    <w:rsid w:val="00B646D9"/>
    <w:rsid w:val="00B665F0"/>
    <w:rsid w:val="00B670FF"/>
    <w:rsid w:val="00B93C72"/>
    <w:rsid w:val="00BA629E"/>
    <w:rsid w:val="00BC0B2C"/>
    <w:rsid w:val="00BC33DE"/>
    <w:rsid w:val="00BD552B"/>
    <w:rsid w:val="00BE6CD8"/>
    <w:rsid w:val="00BF0A9E"/>
    <w:rsid w:val="00C214C6"/>
    <w:rsid w:val="00C56A85"/>
    <w:rsid w:val="00C63AC1"/>
    <w:rsid w:val="00C65C88"/>
    <w:rsid w:val="00C66AC7"/>
    <w:rsid w:val="00C7176D"/>
    <w:rsid w:val="00C71C54"/>
    <w:rsid w:val="00C7373D"/>
    <w:rsid w:val="00CA2C06"/>
    <w:rsid w:val="00CB1589"/>
    <w:rsid w:val="00CD6D8C"/>
    <w:rsid w:val="00CE4C82"/>
    <w:rsid w:val="00D00263"/>
    <w:rsid w:val="00D27959"/>
    <w:rsid w:val="00D32761"/>
    <w:rsid w:val="00D37FB9"/>
    <w:rsid w:val="00D83305"/>
    <w:rsid w:val="00DC17CE"/>
    <w:rsid w:val="00DD7E21"/>
    <w:rsid w:val="00E00210"/>
    <w:rsid w:val="00E00F78"/>
    <w:rsid w:val="00E03397"/>
    <w:rsid w:val="00E0406A"/>
    <w:rsid w:val="00E121F2"/>
    <w:rsid w:val="00E14F85"/>
    <w:rsid w:val="00E421E9"/>
    <w:rsid w:val="00E5447F"/>
    <w:rsid w:val="00E56A8F"/>
    <w:rsid w:val="00E8039B"/>
    <w:rsid w:val="00E96EDE"/>
    <w:rsid w:val="00EB2CE6"/>
    <w:rsid w:val="00EB67B0"/>
    <w:rsid w:val="00ED0BA7"/>
    <w:rsid w:val="00EF495B"/>
    <w:rsid w:val="00F25FFF"/>
    <w:rsid w:val="00F32121"/>
    <w:rsid w:val="00F37430"/>
    <w:rsid w:val="00F44FBF"/>
    <w:rsid w:val="00F46664"/>
    <w:rsid w:val="00F570AD"/>
    <w:rsid w:val="00F6562B"/>
    <w:rsid w:val="00F73156"/>
    <w:rsid w:val="00F857ED"/>
    <w:rsid w:val="00FC1E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29E"/>
    <w:rPr>
      <w:rFonts w:ascii="Tahoma" w:hAnsi="Tahoma" w:cs="Tahoma"/>
      <w:sz w:val="16"/>
      <w:szCs w:val="16"/>
    </w:rPr>
  </w:style>
  <w:style w:type="character" w:customStyle="1" w:styleId="a4">
    <w:name w:val="Текст выноски Знак"/>
    <w:link w:val="a3"/>
    <w:uiPriority w:val="99"/>
    <w:semiHidden/>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basedOn w:val="a"/>
    <w:uiPriority w:val="99"/>
    <w:semiHidden/>
    <w:unhideWhenUsed/>
    <w:rsid w:val="001F1F90"/>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29E"/>
    <w:rPr>
      <w:rFonts w:ascii="Tahoma" w:hAnsi="Tahoma" w:cs="Tahoma"/>
      <w:sz w:val="16"/>
      <w:szCs w:val="16"/>
    </w:rPr>
  </w:style>
  <w:style w:type="character" w:customStyle="1" w:styleId="a4">
    <w:name w:val="Текст выноски Знак"/>
    <w:link w:val="a3"/>
    <w:uiPriority w:val="99"/>
    <w:semiHidden/>
    <w:rsid w:val="00BA629E"/>
    <w:rPr>
      <w:rFonts w:ascii="Tahoma" w:hAnsi="Tahoma" w:cs="Tahoma"/>
      <w:sz w:val="16"/>
      <w:szCs w:val="16"/>
      <w:lang w:val="uk-UA" w:eastAsia="uk-UA"/>
    </w:rPr>
  </w:style>
  <w:style w:type="paragraph" w:styleId="a5">
    <w:name w:val="List Paragraph"/>
    <w:basedOn w:val="a"/>
    <w:uiPriority w:val="34"/>
    <w:qFormat/>
    <w:rsid w:val="00A80BBF"/>
    <w:pPr>
      <w:ind w:left="708"/>
    </w:pPr>
  </w:style>
  <w:style w:type="paragraph" w:styleId="HTML">
    <w:name w:val="HTML Preformatted"/>
    <w:basedOn w:val="a"/>
    <w:link w:val="HTML0"/>
    <w:rsid w:val="0043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cs="Courier New"/>
      <w:color w:val="000000"/>
      <w:sz w:val="22"/>
      <w:szCs w:val="22"/>
      <w:lang w:eastAsia="ar-SA"/>
    </w:rPr>
  </w:style>
  <w:style w:type="character" w:customStyle="1" w:styleId="HTML0">
    <w:name w:val="Стандартный HTML Знак"/>
    <w:basedOn w:val="a0"/>
    <w:link w:val="HTML"/>
    <w:rsid w:val="004355BE"/>
    <w:rPr>
      <w:rFonts w:ascii="Courier New" w:eastAsia="Arial Unicode MS" w:hAnsi="Courier New" w:cs="Courier New"/>
      <w:color w:val="000000"/>
      <w:sz w:val="22"/>
      <w:szCs w:val="22"/>
      <w:lang w:eastAsia="ar-SA"/>
    </w:rPr>
  </w:style>
  <w:style w:type="paragraph" w:styleId="a6">
    <w:name w:val="Body Text"/>
    <w:basedOn w:val="a"/>
    <w:link w:val="a7"/>
    <w:unhideWhenUsed/>
    <w:rsid w:val="000C0AD4"/>
    <w:pPr>
      <w:jc w:val="both"/>
    </w:pPr>
    <w:rPr>
      <w:rFonts w:ascii="Times New Roman" w:eastAsia="Times New Roman" w:hAnsi="Times New Roman" w:cs="Times New Roman"/>
      <w:sz w:val="28"/>
      <w:lang w:eastAsia="ru-RU"/>
    </w:rPr>
  </w:style>
  <w:style w:type="character" w:customStyle="1" w:styleId="a7">
    <w:name w:val="Основной текст Знак"/>
    <w:basedOn w:val="a0"/>
    <w:link w:val="a6"/>
    <w:rsid w:val="000C0AD4"/>
    <w:rPr>
      <w:rFonts w:ascii="Times New Roman" w:eastAsia="Times New Roman" w:hAnsi="Times New Roman" w:cs="Times New Roman"/>
      <w:sz w:val="28"/>
      <w:lang w:eastAsia="ru-RU"/>
    </w:rPr>
  </w:style>
  <w:style w:type="paragraph" w:customStyle="1" w:styleId="a8">
    <w:basedOn w:val="a"/>
    <w:next w:val="a9"/>
    <w:uiPriority w:val="99"/>
    <w:unhideWhenUsed/>
    <w:rsid w:val="001F1F90"/>
    <w:pPr>
      <w:spacing w:before="100" w:beforeAutospacing="1" w:after="100" w:afterAutospacing="1"/>
    </w:pPr>
    <w:rPr>
      <w:rFonts w:ascii="Times New Roman" w:eastAsia="Times New Roman" w:hAnsi="Times New Roman" w:cs="Times New Roman"/>
      <w:sz w:val="24"/>
      <w:szCs w:val="24"/>
      <w:lang w:val="ru-RU" w:eastAsia="ru-RU"/>
    </w:rPr>
  </w:style>
  <w:style w:type="paragraph" w:styleId="a9">
    <w:name w:val="Normal (Web)"/>
    <w:basedOn w:val="a"/>
    <w:uiPriority w:val="99"/>
    <w:semiHidden/>
    <w:unhideWhenUsed/>
    <w:rsid w:val="001F1F90"/>
    <w:rPr>
      <w:rFonts w:ascii="Times New Roman" w:hAnsi="Times New Roman" w:cs="Times New Roman"/>
      <w:sz w:val="24"/>
      <w:szCs w:val="24"/>
    </w:rPr>
  </w:style>
  <w:style w:type="paragraph" w:customStyle="1" w:styleId="aa">
    <w:basedOn w:val="a"/>
    <w:next w:val="a9"/>
    <w:uiPriority w:val="99"/>
    <w:unhideWhenUsed/>
    <w:rsid w:val="0022612A"/>
    <w:pPr>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59835">
      <w:bodyDiv w:val="1"/>
      <w:marLeft w:val="0"/>
      <w:marRight w:val="0"/>
      <w:marTop w:val="0"/>
      <w:marBottom w:val="0"/>
      <w:divBdr>
        <w:top w:val="none" w:sz="0" w:space="0" w:color="auto"/>
        <w:left w:val="none" w:sz="0" w:space="0" w:color="auto"/>
        <w:bottom w:val="none" w:sz="0" w:space="0" w:color="auto"/>
        <w:right w:val="none" w:sz="0" w:space="0" w:color="auto"/>
      </w:divBdr>
    </w:div>
    <w:div w:id="335419773">
      <w:bodyDiv w:val="1"/>
      <w:marLeft w:val="0"/>
      <w:marRight w:val="0"/>
      <w:marTop w:val="0"/>
      <w:marBottom w:val="0"/>
      <w:divBdr>
        <w:top w:val="none" w:sz="0" w:space="0" w:color="auto"/>
        <w:left w:val="none" w:sz="0" w:space="0" w:color="auto"/>
        <w:bottom w:val="none" w:sz="0" w:space="0" w:color="auto"/>
        <w:right w:val="none" w:sz="0" w:space="0" w:color="auto"/>
      </w:divBdr>
    </w:div>
    <w:div w:id="365565791">
      <w:bodyDiv w:val="1"/>
      <w:marLeft w:val="0"/>
      <w:marRight w:val="0"/>
      <w:marTop w:val="0"/>
      <w:marBottom w:val="0"/>
      <w:divBdr>
        <w:top w:val="none" w:sz="0" w:space="0" w:color="auto"/>
        <w:left w:val="none" w:sz="0" w:space="0" w:color="auto"/>
        <w:bottom w:val="none" w:sz="0" w:space="0" w:color="auto"/>
        <w:right w:val="none" w:sz="0" w:space="0" w:color="auto"/>
      </w:divBdr>
    </w:div>
    <w:div w:id="403142436">
      <w:bodyDiv w:val="1"/>
      <w:marLeft w:val="0"/>
      <w:marRight w:val="0"/>
      <w:marTop w:val="0"/>
      <w:marBottom w:val="0"/>
      <w:divBdr>
        <w:top w:val="none" w:sz="0" w:space="0" w:color="auto"/>
        <w:left w:val="none" w:sz="0" w:space="0" w:color="auto"/>
        <w:bottom w:val="none" w:sz="0" w:space="0" w:color="auto"/>
        <w:right w:val="none" w:sz="0" w:space="0" w:color="auto"/>
      </w:divBdr>
    </w:div>
    <w:div w:id="421072583">
      <w:bodyDiv w:val="1"/>
      <w:marLeft w:val="0"/>
      <w:marRight w:val="0"/>
      <w:marTop w:val="0"/>
      <w:marBottom w:val="0"/>
      <w:divBdr>
        <w:top w:val="none" w:sz="0" w:space="0" w:color="auto"/>
        <w:left w:val="none" w:sz="0" w:space="0" w:color="auto"/>
        <w:bottom w:val="none" w:sz="0" w:space="0" w:color="auto"/>
        <w:right w:val="none" w:sz="0" w:space="0" w:color="auto"/>
      </w:divBdr>
    </w:div>
    <w:div w:id="428962789">
      <w:bodyDiv w:val="1"/>
      <w:marLeft w:val="0"/>
      <w:marRight w:val="0"/>
      <w:marTop w:val="0"/>
      <w:marBottom w:val="0"/>
      <w:divBdr>
        <w:top w:val="none" w:sz="0" w:space="0" w:color="auto"/>
        <w:left w:val="none" w:sz="0" w:space="0" w:color="auto"/>
        <w:bottom w:val="none" w:sz="0" w:space="0" w:color="auto"/>
        <w:right w:val="none" w:sz="0" w:space="0" w:color="auto"/>
      </w:divBdr>
    </w:div>
    <w:div w:id="591624593">
      <w:bodyDiv w:val="1"/>
      <w:marLeft w:val="0"/>
      <w:marRight w:val="0"/>
      <w:marTop w:val="0"/>
      <w:marBottom w:val="0"/>
      <w:divBdr>
        <w:top w:val="none" w:sz="0" w:space="0" w:color="auto"/>
        <w:left w:val="none" w:sz="0" w:space="0" w:color="auto"/>
        <w:bottom w:val="none" w:sz="0" w:space="0" w:color="auto"/>
        <w:right w:val="none" w:sz="0" w:space="0" w:color="auto"/>
      </w:divBdr>
    </w:div>
    <w:div w:id="635066758">
      <w:bodyDiv w:val="1"/>
      <w:marLeft w:val="0"/>
      <w:marRight w:val="0"/>
      <w:marTop w:val="0"/>
      <w:marBottom w:val="0"/>
      <w:divBdr>
        <w:top w:val="none" w:sz="0" w:space="0" w:color="auto"/>
        <w:left w:val="none" w:sz="0" w:space="0" w:color="auto"/>
        <w:bottom w:val="none" w:sz="0" w:space="0" w:color="auto"/>
        <w:right w:val="none" w:sz="0" w:space="0" w:color="auto"/>
      </w:divBdr>
    </w:div>
    <w:div w:id="863246953">
      <w:bodyDiv w:val="1"/>
      <w:marLeft w:val="0"/>
      <w:marRight w:val="0"/>
      <w:marTop w:val="0"/>
      <w:marBottom w:val="0"/>
      <w:divBdr>
        <w:top w:val="none" w:sz="0" w:space="0" w:color="auto"/>
        <w:left w:val="none" w:sz="0" w:space="0" w:color="auto"/>
        <w:bottom w:val="none" w:sz="0" w:space="0" w:color="auto"/>
        <w:right w:val="none" w:sz="0" w:space="0" w:color="auto"/>
      </w:divBdr>
      <w:divsChild>
        <w:div w:id="2079281906">
          <w:marLeft w:val="0"/>
          <w:marRight w:val="0"/>
          <w:marTop w:val="0"/>
          <w:marBottom w:val="0"/>
          <w:divBdr>
            <w:top w:val="none" w:sz="0" w:space="0" w:color="auto"/>
            <w:left w:val="none" w:sz="0" w:space="0" w:color="auto"/>
            <w:bottom w:val="none" w:sz="0" w:space="0" w:color="auto"/>
            <w:right w:val="none" w:sz="0" w:space="0" w:color="auto"/>
          </w:divBdr>
          <w:divsChild>
            <w:div w:id="5208550">
              <w:marLeft w:val="0"/>
              <w:marRight w:val="0"/>
              <w:marTop w:val="0"/>
              <w:marBottom w:val="0"/>
              <w:divBdr>
                <w:top w:val="none" w:sz="0" w:space="0" w:color="auto"/>
                <w:left w:val="none" w:sz="0" w:space="0" w:color="auto"/>
                <w:bottom w:val="none" w:sz="0" w:space="0" w:color="auto"/>
                <w:right w:val="none" w:sz="0" w:space="0" w:color="auto"/>
              </w:divBdr>
            </w:div>
            <w:div w:id="10421621">
              <w:marLeft w:val="0"/>
              <w:marRight w:val="0"/>
              <w:marTop w:val="0"/>
              <w:marBottom w:val="0"/>
              <w:divBdr>
                <w:top w:val="none" w:sz="0" w:space="0" w:color="auto"/>
                <w:left w:val="none" w:sz="0" w:space="0" w:color="auto"/>
                <w:bottom w:val="none" w:sz="0" w:space="0" w:color="auto"/>
                <w:right w:val="none" w:sz="0" w:space="0" w:color="auto"/>
              </w:divBdr>
            </w:div>
            <w:div w:id="24645824">
              <w:marLeft w:val="0"/>
              <w:marRight w:val="0"/>
              <w:marTop w:val="0"/>
              <w:marBottom w:val="0"/>
              <w:divBdr>
                <w:top w:val="none" w:sz="0" w:space="0" w:color="auto"/>
                <w:left w:val="none" w:sz="0" w:space="0" w:color="auto"/>
                <w:bottom w:val="none" w:sz="0" w:space="0" w:color="auto"/>
                <w:right w:val="none" w:sz="0" w:space="0" w:color="auto"/>
              </w:divBdr>
            </w:div>
            <w:div w:id="27489761">
              <w:marLeft w:val="0"/>
              <w:marRight w:val="0"/>
              <w:marTop w:val="0"/>
              <w:marBottom w:val="0"/>
              <w:divBdr>
                <w:top w:val="none" w:sz="0" w:space="0" w:color="auto"/>
                <w:left w:val="none" w:sz="0" w:space="0" w:color="auto"/>
                <w:bottom w:val="none" w:sz="0" w:space="0" w:color="auto"/>
                <w:right w:val="none" w:sz="0" w:space="0" w:color="auto"/>
              </w:divBdr>
            </w:div>
            <w:div w:id="27534667">
              <w:marLeft w:val="0"/>
              <w:marRight w:val="0"/>
              <w:marTop w:val="0"/>
              <w:marBottom w:val="0"/>
              <w:divBdr>
                <w:top w:val="none" w:sz="0" w:space="0" w:color="auto"/>
                <w:left w:val="none" w:sz="0" w:space="0" w:color="auto"/>
                <w:bottom w:val="none" w:sz="0" w:space="0" w:color="auto"/>
                <w:right w:val="none" w:sz="0" w:space="0" w:color="auto"/>
              </w:divBdr>
            </w:div>
            <w:div w:id="29690962">
              <w:marLeft w:val="0"/>
              <w:marRight w:val="0"/>
              <w:marTop w:val="0"/>
              <w:marBottom w:val="0"/>
              <w:divBdr>
                <w:top w:val="none" w:sz="0" w:space="0" w:color="auto"/>
                <w:left w:val="none" w:sz="0" w:space="0" w:color="auto"/>
                <w:bottom w:val="none" w:sz="0" w:space="0" w:color="auto"/>
                <w:right w:val="none" w:sz="0" w:space="0" w:color="auto"/>
              </w:divBdr>
            </w:div>
            <w:div w:id="35812203">
              <w:marLeft w:val="0"/>
              <w:marRight w:val="0"/>
              <w:marTop w:val="0"/>
              <w:marBottom w:val="0"/>
              <w:divBdr>
                <w:top w:val="none" w:sz="0" w:space="0" w:color="auto"/>
                <w:left w:val="none" w:sz="0" w:space="0" w:color="auto"/>
                <w:bottom w:val="none" w:sz="0" w:space="0" w:color="auto"/>
                <w:right w:val="none" w:sz="0" w:space="0" w:color="auto"/>
              </w:divBdr>
            </w:div>
            <w:div w:id="39478411">
              <w:marLeft w:val="0"/>
              <w:marRight w:val="0"/>
              <w:marTop w:val="0"/>
              <w:marBottom w:val="0"/>
              <w:divBdr>
                <w:top w:val="none" w:sz="0" w:space="0" w:color="auto"/>
                <w:left w:val="none" w:sz="0" w:space="0" w:color="auto"/>
                <w:bottom w:val="none" w:sz="0" w:space="0" w:color="auto"/>
                <w:right w:val="none" w:sz="0" w:space="0" w:color="auto"/>
              </w:divBdr>
            </w:div>
            <w:div w:id="60057882">
              <w:marLeft w:val="0"/>
              <w:marRight w:val="0"/>
              <w:marTop w:val="0"/>
              <w:marBottom w:val="0"/>
              <w:divBdr>
                <w:top w:val="none" w:sz="0" w:space="0" w:color="auto"/>
                <w:left w:val="none" w:sz="0" w:space="0" w:color="auto"/>
                <w:bottom w:val="none" w:sz="0" w:space="0" w:color="auto"/>
                <w:right w:val="none" w:sz="0" w:space="0" w:color="auto"/>
              </w:divBdr>
            </w:div>
            <w:div w:id="64694664">
              <w:marLeft w:val="0"/>
              <w:marRight w:val="0"/>
              <w:marTop w:val="0"/>
              <w:marBottom w:val="0"/>
              <w:divBdr>
                <w:top w:val="none" w:sz="0" w:space="0" w:color="auto"/>
                <w:left w:val="none" w:sz="0" w:space="0" w:color="auto"/>
                <w:bottom w:val="none" w:sz="0" w:space="0" w:color="auto"/>
                <w:right w:val="none" w:sz="0" w:space="0" w:color="auto"/>
              </w:divBdr>
            </w:div>
            <w:div w:id="116149725">
              <w:marLeft w:val="0"/>
              <w:marRight w:val="0"/>
              <w:marTop w:val="0"/>
              <w:marBottom w:val="0"/>
              <w:divBdr>
                <w:top w:val="none" w:sz="0" w:space="0" w:color="auto"/>
                <w:left w:val="none" w:sz="0" w:space="0" w:color="auto"/>
                <w:bottom w:val="none" w:sz="0" w:space="0" w:color="auto"/>
                <w:right w:val="none" w:sz="0" w:space="0" w:color="auto"/>
              </w:divBdr>
            </w:div>
            <w:div w:id="126318507">
              <w:marLeft w:val="0"/>
              <w:marRight w:val="0"/>
              <w:marTop w:val="0"/>
              <w:marBottom w:val="0"/>
              <w:divBdr>
                <w:top w:val="none" w:sz="0" w:space="0" w:color="auto"/>
                <w:left w:val="none" w:sz="0" w:space="0" w:color="auto"/>
                <w:bottom w:val="none" w:sz="0" w:space="0" w:color="auto"/>
                <w:right w:val="none" w:sz="0" w:space="0" w:color="auto"/>
              </w:divBdr>
            </w:div>
            <w:div w:id="132605672">
              <w:marLeft w:val="0"/>
              <w:marRight w:val="0"/>
              <w:marTop w:val="0"/>
              <w:marBottom w:val="0"/>
              <w:divBdr>
                <w:top w:val="none" w:sz="0" w:space="0" w:color="auto"/>
                <w:left w:val="none" w:sz="0" w:space="0" w:color="auto"/>
                <w:bottom w:val="none" w:sz="0" w:space="0" w:color="auto"/>
                <w:right w:val="none" w:sz="0" w:space="0" w:color="auto"/>
              </w:divBdr>
            </w:div>
            <w:div w:id="153230187">
              <w:marLeft w:val="0"/>
              <w:marRight w:val="0"/>
              <w:marTop w:val="0"/>
              <w:marBottom w:val="0"/>
              <w:divBdr>
                <w:top w:val="none" w:sz="0" w:space="0" w:color="auto"/>
                <w:left w:val="none" w:sz="0" w:space="0" w:color="auto"/>
                <w:bottom w:val="none" w:sz="0" w:space="0" w:color="auto"/>
                <w:right w:val="none" w:sz="0" w:space="0" w:color="auto"/>
              </w:divBdr>
            </w:div>
            <w:div w:id="168755337">
              <w:marLeft w:val="0"/>
              <w:marRight w:val="0"/>
              <w:marTop w:val="0"/>
              <w:marBottom w:val="0"/>
              <w:divBdr>
                <w:top w:val="none" w:sz="0" w:space="0" w:color="auto"/>
                <w:left w:val="none" w:sz="0" w:space="0" w:color="auto"/>
                <w:bottom w:val="none" w:sz="0" w:space="0" w:color="auto"/>
                <w:right w:val="none" w:sz="0" w:space="0" w:color="auto"/>
              </w:divBdr>
            </w:div>
            <w:div w:id="190342289">
              <w:marLeft w:val="0"/>
              <w:marRight w:val="0"/>
              <w:marTop w:val="0"/>
              <w:marBottom w:val="0"/>
              <w:divBdr>
                <w:top w:val="none" w:sz="0" w:space="0" w:color="auto"/>
                <w:left w:val="none" w:sz="0" w:space="0" w:color="auto"/>
                <w:bottom w:val="none" w:sz="0" w:space="0" w:color="auto"/>
                <w:right w:val="none" w:sz="0" w:space="0" w:color="auto"/>
              </w:divBdr>
            </w:div>
            <w:div w:id="190921518">
              <w:marLeft w:val="0"/>
              <w:marRight w:val="0"/>
              <w:marTop w:val="0"/>
              <w:marBottom w:val="0"/>
              <w:divBdr>
                <w:top w:val="none" w:sz="0" w:space="0" w:color="auto"/>
                <w:left w:val="none" w:sz="0" w:space="0" w:color="auto"/>
                <w:bottom w:val="none" w:sz="0" w:space="0" w:color="auto"/>
                <w:right w:val="none" w:sz="0" w:space="0" w:color="auto"/>
              </w:divBdr>
            </w:div>
            <w:div w:id="217209404">
              <w:marLeft w:val="0"/>
              <w:marRight w:val="0"/>
              <w:marTop w:val="0"/>
              <w:marBottom w:val="0"/>
              <w:divBdr>
                <w:top w:val="none" w:sz="0" w:space="0" w:color="auto"/>
                <w:left w:val="none" w:sz="0" w:space="0" w:color="auto"/>
                <w:bottom w:val="none" w:sz="0" w:space="0" w:color="auto"/>
                <w:right w:val="none" w:sz="0" w:space="0" w:color="auto"/>
              </w:divBdr>
            </w:div>
            <w:div w:id="224024079">
              <w:marLeft w:val="0"/>
              <w:marRight w:val="0"/>
              <w:marTop w:val="0"/>
              <w:marBottom w:val="0"/>
              <w:divBdr>
                <w:top w:val="none" w:sz="0" w:space="0" w:color="auto"/>
                <w:left w:val="none" w:sz="0" w:space="0" w:color="auto"/>
                <w:bottom w:val="none" w:sz="0" w:space="0" w:color="auto"/>
                <w:right w:val="none" w:sz="0" w:space="0" w:color="auto"/>
              </w:divBdr>
            </w:div>
            <w:div w:id="230776964">
              <w:marLeft w:val="0"/>
              <w:marRight w:val="0"/>
              <w:marTop w:val="0"/>
              <w:marBottom w:val="0"/>
              <w:divBdr>
                <w:top w:val="none" w:sz="0" w:space="0" w:color="auto"/>
                <w:left w:val="none" w:sz="0" w:space="0" w:color="auto"/>
                <w:bottom w:val="none" w:sz="0" w:space="0" w:color="auto"/>
                <w:right w:val="none" w:sz="0" w:space="0" w:color="auto"/>
              </w:divBdr>
            </w:div>
            <w:div w:id="231543208">
              <w:marLeft w:val="0"/>
              <w:marRight w:val="0"/>
              <w:marTop w:val="0"/>
              <w:marBottom w:val="0"/>
              <w:divBdr>
                <w:top w:val="none" w:sz="0" w:space="0" w:color="auto"/>
                <w:left w:val="none" w:sz="0" w:space="0" w:color="auto"/>
                <w:bottom w:val="none" w:sz="0" w:space="0" w:color="auto"/>
                <w:right w:val="none" w:sz="0" w:space="0" w:color="auto"/>
              </w:divBdr>
            </w:div>
            <w:div w:id="238642300">
              <w:marLeft w:val="0"/>
              <w:marRight w:val="0"/>
              <w:marTop w:val="0"/>
              <w:marBottom w:val="0"/>
              <w:divBdr>
                <w:top w:val="none" w:sz="0" w:space="0" w:color="auto"/>
                <w:left w:val="none" w:sz="0" w:space="0" w:color="auto"/>
                <w:bottom w:val="none" w:sz="0" w:space="0" w:color="auto"/>
                <w:right w:val="none" w:sz="0" w:space="0" w:color="auto"/>
              </w:divBdr>
            </w:div>
            <w:div w:id="240262916">
              <w:marLeft w:val="0"/>
              <w:marRight w:val="0"/>
              <w:marTop w:val="0"/>
              <w:marBottom w:val="0"/>
              <w:divBdr>
                <w:top w:val="none" w:sz="0" w:space="0" w:color="auto"/>
                <w:left w:val="none" w:sz="0" w:space="0" w:color="auto"/>
                <w:bottom w:val="none" w:sz="0" w:space="0" w:color="auto"/>
                <w:right w:val="none" w:sz="0" w:space="0" w:color="auto"/>
              </w:divBdr>
            </w:div>
            <w:div w:id="256523539">
              <w:marLeft w:val="0"/>
              <w:marRight w:val="0"/>
              <w:marTop w:val="0"/>
              <w:marBottom w:val="0"/>
              <w:divBdr>
                <w:top w:val="none" w:sz="0" w:space="0" w:color="auto"/>
                <w:left w:val="none" w:sz="0" w:space="0" w:color="auto"/>
                <w:bottom w:val="none" w:sz="0" w:space="0" w:color="auto"/>
                <w:right w:val="none" w:sz="0" w:space="0" w:color="auto"/>
              </w:divBdr>
            </w:div>
            <w:div w:id="256988858">
              <w:marLeft w:val="0"/>
              <w:marRight w:val="0"/>
              <w:marTop w:val="0"/>
              <w:marBottom w:val="0"/>
              <w:divBdr>
                <w:top w:val="none" w:sz="0" w:space="0" w:color="auto"/>
                <w:left w:val="none" w:sz="0" w:space="0" w:color="auto"/>
                <w:bottom w:val="none" w:sz="0" w:space="0" w:color="auto"/>
                <w:right w:val="none" w:sz="0" w:space="0" w:color="auto"/>
              </w:divBdr>
            </w:div>
            <w:div w:id="257953777">
              <w:marLeft w:val="0"/>
              <w:marRight w:val="0"/>
              <w:marTop w:val="0"/>
              <w:marBottom w:val="0"/>
              <w:divBdr>
                <w:top w:val="none" w:sz="0" w:space="0" w:color="auto"/>
                <w:left w:val="none" w:sz="0" w:space="0" w:color="auto"/>
                <w:bottom w:val="none" w:sz="0" w:space="0" w:color="auto"/>
                <w:right w:val="none" w:sz="0" w:space="0" w:color="auto"/>
              </w:divBdr>
            </w:div>
            <w:div w:id="268589853">
              <w:marLeft w:val="0"/>
              <w:marRight w:val="0"/>
              <w:marTop w:val="0"/>
              <w:marBottom w:val="0"/>
              <w:divBdr>
                <w:top w:val="none" w:sz="0" w:space="0" w:color="auto"/>
                <w:left w:val="none" w:sz="0" w:space="0" w:color="auto"/>
                <w:bottom w:val="none" w:sz="0" w:space="0" w:color="auto"/>
                <w:right w:val="none" w:sz="0" w:space="0" w:color="auto"/>
              </w:divBdr>
            </w:div>
            <w:div w:id="269700708">
              <w:marLeft w:val="0"/>
              <w:marRight w:val="0"/>
              <w:marTop w:val="0"/>
              <w:marBottom w:val="0"/>
              <w:divBdr>
                <w:top w:val="none" w:sz="0" w:space="0" w:color="auto"/>
                <w:left w:val="none" w:sz="0" w:space="0" w:color="auto"/>
                <w:bottom w:val="none" w:sz="0" w:space="0" w:color="auto"/>
                <w:right w:val="none" w:sz="0" w:space="0" w:color="auto"/>
              </w:divBdr>
            </w:div>
            <w:div w:id="275019508">
              <w:marLeft w:val="0"/>
              <w:marRight w:val="0"/>
              <w:marTop w:val="0"/>
              <w:marBottom w:val="0"/>
              <w:divBdr>
                <w:top w:val="none" w:sz="0" w:space="0" w:color="auto"/>
                <w:left w:val="none" w:sz="0" w:space="0" w:color="auto"/>
                <w:bottom w:val="none" w:sz="0" w:space="0" w:color="auto"/>
                <w:right w:val="none" w:sz="0" w:space="0" w:color="auto"/>
              </w:divBdr>
            </w:div>
            <w:div w:id="282542441">
              <w:marLeft w:val="0"/>
              <w:marRight w:val="0"/>
              <w:marTop w:val="0"/>
              <w:marBottom w:val="0"/>
              <w:divBdr>
                <w:top w:val="none" w:sz="0" w:space="0" w:color="auto"/>
                <w:left w:val="none" w:sz="0" w:space="0" w:color="auto"/>
                <w:bottom w:val="none" w:sz="0" w:space="0" w:color="auto"/>
                <w:right w:val="none" w:sz="0" w:space="0" w:color="auto"/>
              </w:divBdr>
            </w:div>
            <w:div w:id="284848199">
              <w:marLeft w:val="0"/>
              <w:marRight w:val="0"/>
              <w:marTop w:val="0"/>
              <w:marBottom w:val="0"/>
              <w:divBdr>
                <w:top w:val="none" w:sz="0" w:space="0" w:color="auto"/>
                <w:left w:val="none" w:sz="0" w:space="0" w:color="auto"/>
                <w:bottom w:val="none" w:sz="0" w:space="0" w:color="auto"/>
                <w:right w:val="none" w:sz="0" w:space="0" w:color="auto"/>
              </w:divBdr>
            </w:div>
            <w:div w:id="286084450">
              <w:marLeft w:val="0"/>
              <w:marRight w:val="0"/>
              <w:marTop w:val="0"/>
              <w:marBottom w:val="0"/>
              <w:divBdr>
                <w:top w:val="none" w:sz="0" w:space="0" w:color="auto"/>
                <w:left w:val="none" w:sz="0" w:space="0" w:color="auto"/>
                <w:bottom w:val="none" w:sz="0" w:space="0" w:color="auto"/>
                <w:right w:val="none" w:sz="0" w:space="0" w:color="auto"/>
              </w:divBdr>
            </w:div>
            <w:div w:id="288049051">
              <w:marLeft w:val="0"/>
              <w:marRight w:val="0"/>
              <w:marTop w:val="0"/>
              <w:marBottom w:val="0"/>
              <w:divBdr>
                <w:top w:val="none" w:sz="0" w:space="0" w:color="auto"/>
                <w:left w:val="none" w:sz="0" w:space="0" w:color="auto"/>
                <w:bottom w:val="none" w:sz="0" w:space="0" w:color="auto"/>
                <w:right w:val="none" w:sz="0" w:space="0" w:color="auto"/>
              </w:divBdr>
            </w:div>
            <w:div w:id="290289658">
              <w:marLeft w:val="0"/>
              <w:marRight w:val="0"/>
              <w:marTop w:val="0"/>
              <w:marBottom w:val="0"/>
              <w:divBdr>
                <w:top w:val="none" w:sz="0" w:space="0" w:color="auto"/>
                <w:left w:val="none" w:sz="0" w:space="0" w:color="auto"/>
                <w:bottom w:val="none" w:sz="0" w:space="0" w:color="auto"/>
                <w:right w:val="none" w:sz="0" w:space="0" w:color="auto"/>
              </w:divBdr>
            </w:div>
            <w:div w:id="304362359">
              <w:marLeft w:val="0"/>
              <w:marRight w:val="0"/>
              <w:marTop w:val="0"/>
              <w:marBottom w:val="0"/>
              <w:divBdr>
                <w:top w:val="none" w:sz="0" w:space="0" w:color="auto"/>
                <w:left w:val="none" w:sz="0" w:space="0" w:color="auto"/>
                <w:bottom w:val="none" w:sz="0" w:space="0" w:color="auto"/>
                <w:right w:val="none" w:sz="0" w:space="0" w:color="auto"/>
              </w:divBdr>
            </w:div>
            <w:div w:id="321934277">
              <w:marLeft w:val="0"/>
              <w:marRight w:val="0"/>
              <w:marTop w:val="0"/>
              <w:marBottom w:val="0"/>
              <w:divBdr>
                <w:top w:val="none" w:sz="0" w:space="0" w:color="auto"/>
                <w:left w:val="none" w:sz="0" w:space="0" w:color="auto"/>
                <w:bottom w:val="none" w:sz="0" w:space="0" w:color="auto"/>
                <w:right w:val="none" w:sz="0" w:space="0" w:color="auto"/>
              </w:divBdr>
            </w:div>
            <w:div w:id="336425595">
              <w:marLeft w:val="0"/>
              <w:marRight w:val="0"/>
              <w:marTop w:val="0"/>
              <w:marBottom w:val="0"/>
              <w:divBdr>
                <w:top w:val="none" w:sz="0" w:space="0" w:color="auto"/>
                <w:left w:val="none" w:sz="0" w:space="0" w:color="auto"/>
                <w:bottom w:val="none" w:sz="0" w:space="0" w:color="auto"/>
                <w:right w:val="none" w:sz="0" w:space="0" w:color="auto"/>
              </w:divBdr>
            </w:div>
            <w:div w:id="345642847">
              <w:marLeft w:val="0"/>
              <w:marRight w:val="0"/>
              <w:marTop w:val="0"/>
              <w:marBottom w:val="0"/>
              <w:divBdr>
                <w:top w:val="none" w:sz="0" w:space="0" w:color="auto"/>
                <w:left w:val="none" w:sz="0" w:space="0" w:color="auto"/>
                <w:bottom w:val="none" w:sz="0" w:space="0" w:color="auto"/>
                <w:right w:val="none" w:sz="0" w:space="0" w:color="auto"/>
              </w:divBdr>
            </w:div>
            <w:div w:id="348023908">
              <w:marLeft w:val="0"/>
              <w:marRight w:val="0"/>
              <w:marTop w:val="0"/>
              <w:marBottom w:val="0"/>
              <w:divBdr>
                <w:top w:val="none" w:sz="0" w:space="0" w:color="auto"/>
                <w:left w:val="none" w:sz="0" w:space="0" w:color="auto"/>
                <w:bottom w:val="none" w:sz="0" w:space="0" w:color="auto"/>
                <w:right w:val="none" w:sz="0" w:space="0" w:color="auto"/>
              </w:divBdr>
            </w:div>
            <w:div w:id="354307220">
              <w:marLeft w:val="0"/>
              <w:marRight w:val="0"/>
              <w:marTop w:val="0"/>
              <w:marBottom w:val="0"/>
              <w:divBdr>
                <w:top w:val="none" w:sz="0" w:space="0" w:color="auto"/>
                <w:left w:val="none" w:sz="0" w:space="0" w:color="auto"/>
                <w:bottom w:val="none" w:sz="0" w:space="0" w:color="auto"/>
                <w:right w:val="none" w:sz="0" w:space="0" w:color="auto"/>
              </w:divBdr>
            </w:div>
            <w:div w:id="359208718">
              <w:marLeft w:val="0"/>
              <w:marRight w:val="0"/>
              <w:marTop w:val="0"/>
              <w:marBottom w:val="0"/>
              <w:divBdr>
                <w:top w:val="none" w:sz="0" w:space="0" w:color="auto"/>
                <w:left w:val="none" w:sz="0" w:space="0" w:color="auto"/>
                <w:bottom w:val="none" w:sz="0" w:space="0" w:color="auto"/>
                <w:right w:val="none" w:sz="0" w:space="0" w:color="auto"/>
              </w:divBdr>
            </w:div>
            <w:div w:id="377362580">
              <w:marLeft w:val="0"/>
              <w:marRight w:val="0"/>
              <w:marTop w:val="0"/>
              <w:marBottom w:val="0"/>
              <w:divBdr>
                <w:top w:val="none" w:sz="0" w:space="0" w:color="auto"/>
                <w:left w:val="none" w:sz="0" w:space="0" w:color="auto"/>
                <w:bottom w:val="none" w:sz="0" w:space="0" w:color="auto"/>
                <w:right w:val="none" w:sz="0" w:space="0" w:color="auto"/>
              </w:divBdr>
            </w:div>
            <w:div w:id="381752563">
              <w:marLeft w:val="0"/>
              <w:marRight w:val="0"/>
              <w:marTop w:val="0"/>
              <w:marBottom w:val="0"/>
              <w:divBdr>
                <w:top w:val="none" w:sz="0" w:space="0" w:color="auto"/>
                <w:left w:val="none" w:sz="0" w:space="0" w:color="auto"/>
                <w:bottom w:val="none" w:sz="0" w:space="0" w:color="auto"/>
                <w:right w:val="none" w:sz="0" w:space="0" w:color="auto"/>
              </w:divBdr>
            </w:div>
            <w:div w:id="385304718">
              <w:marLeft w:val="0"/>
              <w:marRight w:val="0"/>
              <w:marTop w:val="0"/>
              <w:marBottom w:val="0"/>
              <w:divBdr>
                <w:top w:val="none" w:sz="0" w:space="0" w:color="auto"/>
                <w:left w:val="none" w:sz="0" w:space="0" w:color="auto"/>
                <w:bottom w:val="none" w:sz="0" w:space="0" w:color="auto"/>
                <w:right w:val="none" w:sz="0" w:space="0" w:color="auto"/>
              </w:divBdr>
            </w:div>
            <w:div w:id="390346530">
              <w:marLeft w:val="0"/>
              <w:marRight w:val="0"/>
              <w:marTop w:val="0"/>
              <w:marBottom w:val="0"/>
              <w:divBdr>
                <w:top w:val="none" w:sz="0" w:space="0" w:color="auto"/>
                <w:left w:val="none" w:sz="0" w:space="0" w:color="auto"/>
                <w:bottom w:val="none" w:sz="0" w:space="0" w:color="auto"/>
                <w:right w:val="none" w:sz="0" w:space="0" w:color="auto"/>
              </w:divBdr>
            </w:div>
            <w:div w:id="390691093">
              <w:marLeft w:val="0"/>
              <w:marRight w:val="0"/>
              <w:marTop w:val="0"/>
              <w:marBottom w:val="0"/>
              <w:divBdr>
                <w:top w:val="none" w:sz="0" w:space="0" w:color="auto"/>
                <w:left w:val="none" w:sz="0" w:space="0" w:color="auto"/>
                <w:bottom w:val="none" w:sz="0" w:space="0" w:color="auto"/>
                <w:right w:val="none" w:sz="0" w:space="0" w:color="auto"/>
              </w:divBdr>
            </w:div>
            <w:div w:id="402064842">
              <w:marLeft w:val="0"/>
              <w:marRight w:val="0"/>
              <w:marTop w:val="0"/>
              <w:marBottom w:val="0"/>
              <w:divBdr>
                <w:top w:val="none" w:sz="0" w:space="0" w:color="auto"/>
                <w:left w:val="none" w:sz="0" w:space="0" w:color="auto"/>
                <w:bottom w:val="none" w:sz="0" w:space="0" w:color="auto"/>
                <w:right w:val="none" w:sz="0" w:space="0" w:color="auto"/>
              </w:divBdr>
            </w:div>
            <w:div w:id="402217902">
              <w:marLeft w:val="0"/>
              <w:marRight w:val="0"/>
              <w:marTop w:val="0"/>
              <w:marBottom w:val="0"/>
              <w:divBdr>
                <w:top w:val="none" w:sz="0" w:space="0" w:color="auto"/>
                <w:left w:val="none" w:sz="0" w:space="0" w:color="auto"/>
                <w:bottom w:val="none" w:sz="0" w:space="0" w:color="auto"/>
                <w:right w:val="none" w:sz="0" w:space="0" w:color="auto"/>
              </w:divBdr>
            </w:div>
            <w:div w:id="407732198">
              <w:marLeft w:val="0"/>
              <w:marRight w:val="0"/>
              <w:marTop w:val="0"/>
              <w:marBottom w:val="0"/>
              <w:divBdr>
                <w:top w:val="none" w:sz="0" w:space="0" w:color="auto"/>
                <w:left w:val="none" w:sz="0" w:space="0" w:color="auto"/>
                <w:bottom w:val="none" w:sz="0" w:space="0" w:color="auto"/>
                <w:right w:val="none" w:sz="0" w:space="0" w:color="auto"/>
              </w:divBdr>
            </w:div>
            <w:div w:id="409351117">
              <w:marLeft w:val="0"/>
              <w:marRight w:val="0"/>
              <w:marTop w:val="0"/>
              <w:marBottom w:val="0"/>
              <w:divBdr>
                <w:top w:val="none" w:sz="0" w:space="0" w:color="auto"/>
                <w:left w:val="none" w:sz="0" w:space="0" w:color="auto"/>
                <w:bottom w:val="none" w:sz="0" w:space="0" w:color="auto"/>
                <w:right w:val="none" w:sz="0" w:space="0" w:color="auto"/>
              </w:divBdr>
            </w:div>
            <w:div w:id="409928764">
              <w:marLeft w:val="0"/>
              <w:marRight w:val="0"/>
              <w:marTop w:val="0"/>
              <w:marBottom w:val="0"/>
              <w:divBdr>
                <w:top w:val="none" w:sz="0" w:space="0" w:color="auto"/>
                <w:left w:val="none" w:sz="0" w:space="0" w:color="auto"/>
                <w:bottom w:val="none" w:sz="0" w:space="0" w:color="auto"/>
                <w:right w:val="none" w:sz="0" w:space="0" w:color="auto"/>
              </w:divBdr>
            </w:div>
            <w:div w:id="437987222">
              <w:marLeft w:val="0"/>
              <w:marRight w:val="0"/>
              <w:marTop w:val="0"/>
              <w:marBottom w:val="0"/>
              <w:divBdr>
                <w:top w:val="none" w:sz="0" w:space="0" w:color="auto"/>
                <w:left w:val="none" w:sz="0" w:space="0" w:color="auto"/>
                <w:bottom w:val="none" w:sz="0" w:space="0" w:color="auto"/>
                <w:right w:val="none" w:sz="0" w:space="0" w:color="auto"/>
              </w:divBdr>
            </w:div>
            <w:div w:id="443890848">
              <w:marLeft w:val="0"/>
              <w:marRight w:val="0"/>
              <w:marTop w:val="0"/>
              <w:marBottom w:val="0"/>
              <w:divBdr>
                <w:top w:val="none" w:sz="0" w:space="0" w:color="auto"/>
                <w:left w:val="none" w:sz="0" w:space="0" w:color="auto"/>
                <w:bottom w:val="none" w:sz="0" w:space="0" w:color="auto"/>
                <w:right w:val="none" w:sz="0" w:space="0" w:color="auto"/>
              </w:divBdr>
            </w:div>
            <w:div w:id="449131475">
              <w:marLeft w:val="0"/>
              <w:marRight w:val="0"/>
              <w:marTop w:val="0"/>
              <w:marBottom w:val="0"/>
              <w:divBdr>
                <w:top w:val="none" w:sz="0" w:space="0" w:color="auto"/>
                <w:left w:val="none" w:sz="0" w:space="0" w:color="auto"/>
                <w:bottom w:val="none" w:sz="0" w:space="0" w:color="auto"/>
                <w:right w:val="none" w:sz="0" w:space="0" w:color="auto"/>
              </w:divBdr>
            </w:div>
            <w:div w:id="473565360">
              <w:marLeft w:val="0"/>
              <w:marRight w:val="0"/>
              <w:marTop w:val="0"/>
              <w:marBottom w:val="0"/>
              <w:divBdr>
                <w:top w:val="none" w:sz="0" w:space="0" w:color="auto"/>
                <w:left w:val="none" w:sz="0" w:space="0" w:color="auto"/>
                <w:bottom w:val="none" w:sz="0" w:space="0" w:color="auto"/>
                <w:right w:val="none" w:sz="0" w:space="0" w:color="auto"/>
              </w:divBdr>
            </w:div>
            <w:div w:id="486438627">
              <w:marLeft w:val="0"/>
              <w:marRight w:val="0"/>
              <w:marTop w:val="0"/>
              <w:marBottom w:val="0"/>
              <w:divBdr>
                <w:top w:val="none" w:sz="0" w:space="0" w:color="auto"/>
                <w:left w:val="none" w:sz="0" w:space="0" w:color="auto"/>
                <w:bottom w:val="none" w:sz="0" w:space="0" w:color="auto"/>
                <w:right w:val="none" w:sz="0" w:space="0" w:color="auto"/>
              </w:divBdr>
            </w:div>
            <w:div w:id="487862773">
              <w:marLeft w:val="0"/>
              <w:marRight w:val="0"/>
              <w:marTop w:val="0"/>
              <w:marBottom w:val="0"/>
              <w:divBdr>
                <w:top w:val="none" w:sz="0" w:space="0" w:color="auto"/>
                <w:left w:val="none" w:sz="0" w:space="0" w:color="auto"/>
                <w:bottom w:val="none" w:sz="0" w:space="0" w:color="auto"/>
                <w:right w:val="none" w:sz="0" w:space="0" w:color="auto"/>
              </w:divBdr>
            </w:div>
            <w:div w:id="505678947">
              <w:marLeft w:val="0"/>
              <w:marRight w:val="0"/>
              <w:marTop w:val="0"/>
              <w:marBottom w:val="0"/>
              <w:divBdr>
                <w:top w:val="none" w:sz="0" w:space="0" w:color="auto"/>
                <w:left w:val="none" w:sz="0" w:space="0" w:color="auto"/>
                <w:bottom w:val="none" w:sz="0" w:space="0" w:color="auto"/>
                <w:right w:val="none" w:sz="0" w:space="0" w:color="auto"/>
              </w:divBdr>
            </w:div>
            <w:div w:id="510026754">
              <w:marLeft w:val="0"/>
              <w:marRight w:val="0"/>
              <w:marTop w:val="0"/>
              <w:marBottom w:val="0"/>
              <w:divBdr>
                <w:top w:val="none" w:sz="0" w:space="0" w:color="auto"/>
                <w:left w:val="none" w:sz="0" w:space="0" w:color="auto"/>
                <w:bottom w:val="none" w:sz="0" w:space="0" w:color="auto"/>
                <w:right w:val="none" w:sz="0" w:space="0" w:color="auto"/>
              </w:divBdr>
            </w:div>
            <w:div w:id="515311918">
              <w:marLeft w:val="0"/>
              <w:marRight w:val="0"/>
              <w:marTop w:val="0"/>
              <w:marBottom w:val="0"/>
              <w:divBdr>
                <w:top w:val="none" w:sz="0" w:space="0" w:color="auto"/>
                <w:left w:val="none" w:sz="0" w:space="0" w:color="auto"/>
                <w:bottom w:val="none" w:sz="0" w:space="0" w:color="auto"/>
                <w:right w:val="none" w:sz="0" w:space="0" w:color="auto"/>
              </w:divBdr>
            </w:div>
            <w:div w:id="517886307">
              <w:marLeft w:val="0"/>
              <w:marRight w:val="0"/>
              <w:marTop w:val="0"/>
              <w:marBottom w:val="0"/>
              <w:divBdr>
                <w:top w:val="none" w:sz="0" w:space="0" w:color="auto"/>
                <w:left w:val="none" w:sz="0" w:space="0" w:color="auto"/>
                <w:bottom w:val="none" w:sz="0" w:space="0" w:color="auto"/>
                <w:right w:val="none" w:sz="0" w:space="0" w:color="auto"/>
              </w:divBdr>
            </w:div>
            <w:div w:id="520096886">
              <w:marLeft w:val="0"/>
              <w:marRight w:val="0"/>
              <w:marTop w:val="0"/>
              <w:marBottom w:val="0"/>
              <w:divBdr>
                <w:top w:val="none" w:sz="0" w:space="0" w:color="auto"/>
                <w:left w:val="none" w:sz="0" w:space="0" w:color="auto"/>
                <w:bottom w:val="none" w:sz="0" w:space="0" w:color="auto"/>
                <w:right w:val="none" w:sz="0" w:space="0" w:color="auto"/>
              </w:divBdr>
            </w:div>
            <w:div w:id="536241659">
              <w:marLeft w:val="0"/>
              <w:marRight w:val="0"/>
              <w:marTop w:val="0"/>
              <w:marBottom w:val="0"/>
              <w:divBdr>
                <w:top w:val="none" w:sz="0" w:space="0" w:color="auto"/>
                <w:left w:val="none" w:sz="0" w:space="0" w:color="auto"/>
                <w:bottom w:val="none" w:sz="0" w:space="0" w:color="auto"/>
                <w:right w:val="none" w:sz="0" w:space="0" w:color="auto"/>
              </w:divBdr>
            </w:div>
            <w:div w:id="541789058">
              <w:marLeft w:val="0"/>
              <w:marRight w:val="0"/>
              <w:marTop w:val="0"/>
              <w:marBottom w:val="0"/>
              <w:divBdr>
                <w:top w:val="none" w:sz="0" w:space="0" w:color="auto"/>
                <w:left w:val="none" w:sz="0" w:space="0" w:color="auto"/>
                <w:bottom w:val="none" w:sz="0" w:space="0" w:color="auto"/>
                <w:right w:val="none" w:sz="0" w:space="0" w:color="auto"/>
              </w:divBdr>
            </w:div>
            <w:div w:id="559561909">
              <w:marLeft w:val="0"/>
              <w:marRight w:val="0"/>
              <w:marTop w:val="0"/>
              <w:marBottom w:val="0"/>
              <w:divBdr>
                <w:top w:val="none" w:sz="0" w:space="0" w:color="auto"/>
                <w:left w:val="none" w:sz="0" w:space="0" w:color="auto"/>
                <w:bottom w:val="none" w:sz="0" w:space="0" w:color="auto"/>
                <w:right w:val="none" w:sz="0" w:space="0" w:color="auto"/>
              </w:divBdr>
            </w:div>
            <w:div w:id="560947435">
              <w:marLeft w:val="0"/>
              <w:marRight w:val="0"/>
              <w:marTop w:val="0"/>
              <w:marBottom w:val="0"/>
              <w:divBdr>
                <w:top w:val="none" w:sz="0" w:space="0" w:color="auto"/>
                <w:left w:val="none" w:sz="0" w:space="0" w:color="auto"/>
                <w:bottom w:val="none" w:sz="0" w:space="0" w:color="auto"/>
                <w:right w:val="none" w:sz="0" w:space="0" w:color="auto"/>
              </w:divBdr>
            </w:div>
            <w:div w:id="568853378">
              <w:marLeft w:val="0"/>
              <w:marRight w:val="0"/>
              <w:marTop w:val="0"/>
              <w:marBottom w:val="0"/>
              <w:divBdr>
                <w:top w:val="none" w:sz="0" w:space="0" w:color="auto"/>
                <w:left w:val="none" w:sz="0" w:space="0" w:color="auto"/>
                <w:bottom w:val="none" w:sz="0" w:space="0" w:color="auto"/>
                <w:right w:val="none" w:sz="0" w:space="0" w:color="auto"/>
              </w:divBdr>
            </w:div>
            <w:div w:id="599262961">
              <w:marLeft w:val="0"/>
              <w:marRight w:val="0"/>
              <w:marTop w:val="0"/>
              <w:marBottom w:val="0"/>
              <w:divBdr>
                <w:top w:val="none" w:sz="0" w:space="0" w:color="auto"/>
                <w:left w:val="none" w:sz="0" w:space="0" w:color="auto"/>
                <w:bottom w:val="none" w:sz="0" w:space="0" w:color="auto"/>
                <w:right w:val="none" w:sz="0" w:space="0" w:color="auto"/>
              </w:divBdr>
            </w:div>
            <w:div w:id="616527844">
              <w:marLeft w:val="0"/>
              <w:marRight w:val="0"/>
              <w:marTop w:val="0"/>
              <w:marBottom w:val="0"/>
              <w:divBdr>
                <w:top w:val="none" w:sz="0" w:space="0" w:color="auto"/>
                <w:left w:val="none" w:sz="0" w:space="0" w:color="auto"/>
                <w:bottom w:val="none" w:sz="0" w:space="0" w:color="auto"/>
                <w:right w:val="none" w:sz="0" w:space="0" w:color="auto"/>
              </w:divBdr>
            </w:div>
            <w:div w:id="624697187">
              <w:marLeft w:val="0"/>
              <w:marRight w:val="0"/>
              <w:marTop w:val="0"/>
              <w:marBottom w:val="0"/>
              <w:divBdr>
                <w:top w:val="none" w:sz="0" w:space="0" w:color="auto"/>
                <w:left w:val="none" w:sz="0" w:space="0" w:color="auto"/>
                <w:bottom w:val="none" w:sz="0" w:space="0" w:color="auto"/>
                <w:right w:val="none" w:sz="0" w:space="0" w:color="auto"/>
              </w:divBdr>
            </w:div>
            <w:div w:id="627005953">
              <w:marLeft w:val="0"/>
              <w:marRight w:val="0"/>
              <w:marTop w:val="0"/>
              <w:marBottom w:val="0"/>
              <w:divBdr>
                <w:top w:val="none" w:sz="0" w:space="0" w:color="auto"/>
                <w:left w:val="none" w:sz="0" w:space="0" w:color="auto"/>
                <w:bottom w:val="none" w:sz="0" w:space="0" w:color="auto"/>
                <w:right w:val="none" w:sz="0" w:space="0" w:color="auto"/>
              </w:divBdr>
            </w:div>
            <w:div w:id="633294374">
              <w:marLeft w:val="0"/>
              <w:marRight w:val="0"/>
              <w:marTop w:val="0"/>
              <w:marBottom w:val="0"/>
              <w:divBdr>
                <w:top w:val="none" w:sz="0" w:space="0" w:color="auto"/>
                <w:left w:val="none" w:sz="0" w:space="0" w:color="auto"/>
                <w:bottom w:val="none" w:sz="0" w:space="0" w:color="auto"/>
                <w:right w:val="none" w:sz="0" w:space="0" w:color="auto"/>
              </w:divBdr>
            </w:div>
            <w:div w:id="663437628">
              <w:marLeft w:val="0"/>
              <w:marRight w:val="0"/>
              <w:marTop w:val="0"/>
              <w:marBottom w:val="0"/>
              <w:divBdr>
                <w:top w:val="none" w:sz="0" w:space="0" w:color="auto"/>
                <w:left w:val="none" w:sz="0" w:space="0" w:color="auto"/>
                <w:bottom w:val="none" w:sz="0" w:space="0" w:color="auto"/>
                <w:right w:val="none" w:sz="0" w:space="0" w:color="auto"/>
              </w:divBdr>
            </w:div>
            <w:div w:id="666707659">
              <w:marLeft w:val="0"/>
              <w:marRight w:val="0"/>
              <w:marTop w:val="0"/>
              <w:marBottom w:val="0"/>
              <w:divBdr>
                <w:top w:val="none" w:sz="0" w:space="0" w:color="auto"/>
                <w:left w:val="none" w:sz="0" w:space="0" w:color="auto"/>
                <w:bottom w:val="none" w:sz="0" w:space="0" w:color="auto"/>
                <w:right w:val="none" w:sz="0" w:space="0" w:color="auto"/>
              </w:divBdr>
            </w:div>
            <w:div w:id="668140558">
              <w:marLeft w:val="0"/>
              <w:marRight w:val="0"/>
              <w:marTop w:val="0"/>
              <w:marBottom w:val="0"/>
              <w:divBdr>
                <w:top w:val="none" w:sz="0" w:space="0" w:color="auto"/>
                <w:left w:val="none" w:sz="0" w:space="0" w:color="auto"/>
                <w:bottom w:val="none" w:sz="0" w:space="0" w:color="auto"/>
                <w:right w:val="none" w:sz="0" w:space="0" w:color="auto"/>
              </w:divBdr>
            </w:div>
            <w:div w:id="707604609">
              <w:marLeft w:val="0"/>
              <w:marRight w:val="0"/>
              <w:marTop w:val="0"/>
              <w:marBottom w:val="0"/>
              <w:divBdr>
                <w:top w:val="none" w:sz="0" w:space="0" w:color="auto"/>
                <w:left w:val="none" w:sz="0" w:space="0" w:color="auto"/>
                <w:bottom w:val="none" w:sz="0" w:space="0" w:color="auto"/>
                <w:right w:val="none" w:sz="0" w:space="0" w:color="auto"/>
              </w:divBdr>
            </w:div>
            <w:div w:id="707878470">
              <w:marLeft w:val="0"/>
              <w:marRight w:val="0"/>
              <w:marTop w:val="0"/>
              <w:marBottom w:val="0"/>
              <w:divBdr>
                <w:top w:val="none" w:sz="0" w:space="0" w:color="auto"/>
                <w:left w:val="none" w:sz="0" w:space="0" w:color="auto"/>
                <w:bottom w:val="none" w:sz="0" w:space="0" w:color="auto"/>
                <w:right w:val="none" w:sz="0" w:space="0" w:color="auto"/>
              </w:divBdr>
            </w:div>
            <w:div w:id="711461669">
              <w:marLeft w:val="0"/>
              <w:marRight w:val="0"/>
              <w:marTop w:val="0"/>
              <w:marBottom w:val="0"/>
              <w:divBdr>
                <w:top w:val="none" w:sz="0" w:space="0" w:color="auto"/>
                <w:left w:val="none" w:sz="0" w:space="0" w:color="auto"/>
                <w:bottom w:val="none" w:sz="0" w:space="0" w:color="auto"/>
                <w:right w:val="none" w:sz="0" w:space="0" w:color="auto"/>
              </w:divBdr>
            </w:div>
            <w:div w:id="715861382">
              <w:marLeft w:val="0"/>
              <w:marRight w:val="0"/>
              <w:marTop w:val="0"/>
              <w:marBottom w:val="0"/>
              <w:divBdr>
                <w:top w:val="none" w:sz="0" w:space="0" w:color="auto"/>
                <w:left w:val="none" w:sz="0" w:space="0" w:color="auto"/>
                <w:bottom w:val="none" w:sz="0" w:space="0" w:color="auto"/>
                <w:right w:val="none" w:sz="0" w:space="0" w:color="auto"/>
              </w:divBdr>
            </w:div>
            <w:div w:id="731926182">
              <w:marLeft w:val="0"/>
              <w:marRight w:val="0"/>
              <w:marTop w:val="0"/>
              <w:marBottom w:val="0"/>
              <w:divBdr>
                <w:top w:val="none" w:sz="0" w:space="0" w:color="auto"/>
                <w:left w:val="none" w:sz="0" w:space="0" w:color="auto"/>
                <w:bottom w:val="none" w:sz="0" w:space="0" w:color="auto"/>
                <w:right w:val="none" w:sz="0" w:space="0" w:color="auto"/>
              </w:divBdr>
            </w:div>
            <w:div w:id="733166811">
              <w:marLeft w:val="0"/>
              <w:marRight w:val="0"/>
              <w:marTop w:val="0"/>
              <w:marBottom w:val="0"/>
              <w:divBdr>
                <w:top w:val="none" w:sz="0" w:space="0" w:color="auto"/>
                <w:left w:val="none" w:sz="0" w:space="0" w:color="auto"/>
                <w:bottom w:val="none" w:sz="0" w:space="0" w:color="auto"/>
                <w:right w:val="none" w:sz="0" w:space="0" w:color="auto"/>
              </w:divBdr>
            </w:div>
            <w:div w:id="738748507">
              <w:marLeft w:val="0"/>
              <w:marRight w:val="0"/>
              <w:marTop w:val="0"/>
              <w:marBottom w:val="0"/>
              <w:divBdr>
                <w:top w:val="none" w:sz="0" w:space="0" w:color="auto"/>
                <w:left w:val="none" w:sz="0" w:space="0" w:color="auto"/>
                <w:bottom w:val="none" w:sz="0" w:space="0" w:color="auto"/>
                <w:right w:val="none" w:sz="0" w:space="0" w:color="auto"/>
              </w:divBdr>
            </w:div>
            <w:div w:id="756369851">
              <w:marLeft w:val="0"/>
              <w:marRight w:val="0"/>
              <w:marTop w:val="0"/>
              <w:marBottom w:val="0"/>
              <w:divBdr>
                <w:top w:val="none" w:sz="0" w:space="0" w:color="auto"/>
                <w:left w:val="none" w:sz="0" w:space="0" w:color="auto"/>
                <w:bottom w:val="none" w:sz="0" w:space="0" w:color="auto"/>
                <w:right w:val="none" w:sz="0" w:space="0" w:color="auto"/>
              </w:divBdr>
            </w:div>
            <w:div w:id="757482858">
              <w:marLeft w:val="0"/>
              <w:marRight w:val="0"/>
              <w:marTop w:val="0"/>
              <w:marBottom w:val="0"/>
              <w:divBdr>
                <w:top w:val="none" w:sz="0" w:space="0" w:color="auto"/>
                <w:left w:val="none" w:sz="0" w:space="0" w:color="auto"/>
                <w:bottom w:val="none" w:sz="0" w:space="0" w:color="auto"/>
                <w:right w:val="none" w:sz="0" w:space="0" w:color="auto"/>
              </w:divBdr>
            </w:div>
            <w:div w:id="766117548">
              <w:marLeft w:val="0"/>
              <w:marRight w:val="0"/>
              <w:marTop w:val="0"/>
              <w:marBottom w:val="0"/>
              <w:divBdr>
                <w:top w:val="none" w:sz="0" w:space="0" w:color="auto"/>
                <w:left w:val="none" w:sz="0" w:space="0" w:color="auto"/>
                <w:bottom w:val="none" w:sz="0" w:space="0" w:color="auto"/>
                <w:right w:val="none" w:sz="0" w:space="0" w:color="auto"/>
              </w:divBdr>
            </w:div>
            <w:div w:id="789588215">
              <w:marLeft w:val="0"/>
              <w:marRight w:val="0"/>
              <w:marTop w:val="0"/>
              <w:marBottom w:val="0"/>
              <w:divBdr>
                <w:top w:val="none" w:sz="0" w:space="0" w:color="auto"/>
                <w:left w:val="none" w:sz="0" w:space="0" w:color="auto"/>
                <w:bottom w:val="none" w:sz="0" w:space="0" w:color="auto"/>
                <w:right w:val="none" w:sz="0" w:space="0" w:color="auto"/>
              </w:divBdr>
            </w:div>
            <w:div w:id="806897462">
              <w:marLeft w:val="0"/>
              <w:marRight w:val="0"/>
              <w:marTop w:val="0"/>
              <w:marBottom w:val="0"/>
              <w:divBdr>
                <w:top w:val="none" w:sz="0" w:space="0" w:color="auto"/>
                <w:left w:val="none" w:sz="0" w:space="0" w:color="auto"/>
                <w:bottom w:val="none" w:sz="0" w:space="0" w:color="auto"/>
                <w:right w:val="none" w:sz="0" w:space="0" w:color="auto"/>
              </w:divBdr>
            </w:div>
            <w:div w:id="808132838">
              <w:marLeft w:val="0"/>
              <w:marRight w:val="0"/>
              <w:marTop w:val="0"/>
              <w:marBottom w:val="0"/>
              <w:divBdr>
                <w:top w:val="none" w:sz="0" w:space="0" w:color="auto"/>
                <w:left w:val="none" w:sz="0" w:space="0" w:color="auto"/>
                <w:bottom w:val="none" w:sz="0" w:space="0" w:color="auto"/>
                <w:right w:val="none" w:sz="0" w:space="0" w:color="auto"/>
              </w:divBdr>
            </w:div>
            <w:div w:id="810248454">
              <w:marLeft w:val="0"/>
              <w:marRight w:val="0"/>
              <w:marTop w:val="0"/>
              <w:marBottom w:val="0"/>
              <w:divBdr>
                <w:top w:val="none" w:sz="0" w:space="0" w:color="auto"/>
                <w:left w:val="none" w:sz="0" w:space="0" w:color="auto"/>
                <w:bottom w:val="none" w:sz="0" w:space="0" w:color="auto"/>
                <w:right w:val="none" w:sz="0" w:space="0" w:color="auto"/>
              </w:divBdr>
            </w:div>
            <w:div w:id="815145389">
              <w:marLeft w:val="0"/>
              <w:marRight w:val="0"/>
              <w:marTop w:val="0"/>
              <w:marBottom w:val="0"/>
              <w:divBdr>
                <w:top w:val="none" w:sz="0" w:space="0" w:color="auto"/>
                <w:left w:val="none" w:sz="0" w:space="0" w:color="auto"/>
                <w:bottom w:val="none" w:sz="0" w:space="0" w:color="auto"/>
                <w:right w:val="none" w:sz="0" w:space="0" w:color="auto"/>
              </w:divBdr>
            </w:div>
            <w:div w:id="815535626">
              <w:marLeft w:val="0"/>
              <w:marRight w:val="0"/>
              <w:marTop w:val="0"/>
              <w:marBottom w:val="0"/>
              <w:divBdr>
                <w:top w:val="none" w:sz="0" w:space="0" w:color="auto"/>
                <w:left w:val="none" w:sz="0" w:space="0" w:color="auto"/>
                <w:bottom w:val="none" w:sz="0" w:space="0" w:color="auto"/>
                <w:right w:val="none" w:sz="0" w:space="0" w:color="auto"/>
              </w:divBdr>
            </w:div>
            <w:div w:id="844706621">
              <w:marLeft w:val="0"/>
              <w:marRight w:val="0"/>
              <w:marTop w:val="0"/>
              <w:marBottom w:val="0"/>
              <w:divBdr>
                <w:top w:val="none" w:sz="0" w:space="0" w:color="auto"/>
                <w:left w:val="none" w:sz="0" w:space="0" w:color="auto"/>
                <w:bottom w:val="none" w:sz="0" w:space="0" w:color="auto"/>
                <w:right w:val="none" w:sz="0" w:space="0" w:color="auto"/>
              </w:divBdr>
            </w:div>
            <w:div w:id="846141667">
              <w:marLeft w:val="0"/>
              <w:marRight w:val="0"/>
              <w:marTop w:val="0"/>
              <w:marBottom w:val="0"/>
              <w:divBdr>
                <w:top w:val="none" w:sz="0" w:space="0" w:color="auto"/>
                <w:left w:val="none" w:sz="0" w:space="0" w:color="auto"/>
                <w:bottom w:val="none" w:sz="0" w:space="0" w:color="auto"/>
                <w:right w:val="none" w:sz="0" w:space="0" w:color="auto"/>
              </w:divBdr>
            </w:div>
            <w:div w:id="854419012">
              <w:marLeft w:val="0"/>
              <w:marRight w:val="0"/>
              <w:marTop w:val="0"/>
              <w:marBottom w:val="0"/>
              <w:divBdr>
                <w:top w:val="none" w:sz="0" w:space="0" w:color="auto"/>
                <w:left w:val="none" w:sz="0" w:space="0" w:color="auto"/>
                <w:bottom w:val="none" w:sz="0" w:space="0" w:color="auto"/>
                <w:right w:val="none" w:sz="0" w:space="0" w:color="auto"/>
              </w:divBdr>
            </w:div>
            <w:div w:id="861238184">
              <w:marLeft w:val="0"/>
              <w:marRight w:val="0"/>
              <w:marTop w:val="0"/>
              <w:marBottom w:val="0"/>
              <w:divBdr>
                <w:top w:val="none" w:sz="0" w:space="0" w:color="auto"/>
                <w:left w:val="none" w:sz="0" w:space="0" w:color="auto"/>
                <w:bottom w:val="none" w:sz="0" w:space="0" w:color="auto"/>
                <w:right w:val="none" w:sz="0" w:space="0" w:color="auto"/>
              </w:divBdr>
            </w:div>
            <w:div w:id="864945487">
              <w:marLeft w:val="0"/>
              <w:marRight w:val="0"/>
              <w:marTop w:val="0"/>
              <w:marBottom w:val="0"/>
              <w:divBdr>
                <w:top w:val="none" w:sz="0" w:space="0" w:color="auto"/>
                <w:left w:val="none" w:sz="0" w:space="0" w:color="auto"/>
                <w:bottom w:val="none" w:sz="0" w:space="0" w:color="auto"/>
                <w:right w:val="none" w:sz="0" w:space="0" w:color="auto"/>
              </w:divBdr>
            </w:div>
            <w:div w:id="872765643">
              <w:marLeft w:val="0"/>
              <w:marRight w:val="0"/>
              <w:marTop w:val="0"/>
              <w:marBottom w:val="0"/>
              <w:divBdr>
                <w:top w:val="none" w:sz="0" w:space="0" w:color="auto"/>
                <w:left w:val="none" w:sz="0" w:space="0" w:color="auto"/>
                <w:bottom w:val="none" w:sz="0" w:space="0" w:color="auto"/>
                <w:right w:val="none" w:sz="0" w:space="0" w:color="auto"/>
              </w:divBdr>
            </w:div>
            <w:div w:id="872888241">
              <w:marLeft w:val="0"/>
              <w:marRight w:val="0"/>
              <w:marTop w:val="0"/>
              <w:marBottom w:val="0"/>
              <w:divBdr>
                <w:top w:val="none" w:sz="0" w:space="0" w:color="auto"/>
                <w:left w:val="none" w:sz="0" w:space="0" w:color="auto"/>
                <w:bottom w:val="none" w:sz="0" w:space="0" w:color="auto"/>
                <w:right w:val="none" w:sz="0" w:space="0" w:color="auto"/>
              </w:divBdr>
            </w:div>
            <w:div w:id="887761528">
              <w:marLeft w:val="0"/>
              <w:marRight w:val="0"/>
              <w:marTop w:val="0"/>
              <w:marBottom w:val="0"/>
              <w:divBdr>
                <w:top w:val="none" w:sz="0" w:space="0" w:color="auto"/>
                <w:left w:val="none" w:sz="0" w:space="0" w:color="auto"/>
                <w:bottom w:val="none" w:sz="0" w:space="0" w:color="auto"/>
                <w:right w:val="none" w:sz="0" w:space="0" w:color="auto"/>
              </w:divBdr>
            </w:div>
            <w:div w:id="921792835">
              <w:marLeft w:val="0"/>
              <w:marRight w:val="0"/>
              <w:marTop w:val="0"/>
              <w:marBottom w:val="0"/>
              <w:divBdr>
                <w:top w:val="none" w:sz="0" w:space="0" w:color="auto"/>
                <w:left w:val="none" w:sz="0" w:space="0" w:color="auto"/>
                <w:bottom w:val="none" w:sz="0" w:space="0" w:color="auto"/>
                <w:right w:val="none" w:sz="0" w:space="0" w:color="auto"/>
              </w:divBdr>
            </w:div>
            <w:div w:id="932976561">
              <w:marLeft w:val="0"/>
              <w:marRight w:val="0"/>
              <w:marTop w:val="0"/>
              <w:marBottom w:val="0"/>
              <w:divBdr>
                <w:top w:val="none" w:sz="0" w:space="0" w:color="auto"/>
                <w:left w:val="none" w:sz="0" w:space="0" w:color="auto"/>
                <w:bottom w:val="none" w:sz="0" w:space="0" w:color="auto"/>
                <w:right w:val="none" w:sz="0" w:space="0" w:color="auto"/>
              </w:divBdr>
            </w:div>
            <w:div w:id="958994091">
              <w:marLeft w:val="0"/>
              <w:marRight w:val="0"/>
              <w:marTop w:val="0"/>
              <w:marBottom w:val="0"/>
              <w:divBdr>
                <w:top w:val="none" w:sz="0" w:space="0" w:color="auto"/>
                <w:left w:val="none" w:sz="0" w:space="0" w:color="auto"/>
                <w:bottom w:val="none" w:sz="0" w:space="0" w:color="auto"/>
                <w:right w:val="none" w:sz="0" w:space="0" w:color="auto"/>
              </w:divBdr>
            </w:div>
            <w:div w:id="969827557">
              <w:marLeft w:val="0"/>
              <w:marRight w:val="0"/>
              <w:marTop w:val="0"/>
              <w:marBottom w:val="0"/>
              <w:divBdr>
                <w:top w:val="none" w:sz="0" w:space="0" w:color="auto"/>
                <w:left w:val="none" w:sz="0" w:space="0" w:color="auto"/>
                <w:bottom w:val="none" w:sz="0" w:space="0" w:color="auto"/>
                <w:right w:val="none" w:sz="0" w:space="0" w:color="auto"/>
              </w:divBdr>
            </w:div>
            <w:div w:id="979188511">
              <w:marLeft w:val="0"/>
              <w:marRight w:val="0"/>
              <w:marTop w:val="0"/>
              <w:marBottom w:val="0"/>
              <w:divBdr>
                <w:top w:val="none" w:sz="0" w:space="0" w:color="auto"/>
                <w:left w:val="none" w:sz="0" w:space="0" w:color="auto"/>
                <w:bottom w:val="none" w:sz="0" w:space="0" w:color="auto"/>
                <w:right w:val="none" w:sz="0" w:space="0" w:color="auto"/>
              </w:divBdr>
            </w:div>
            <w:div w:id="997615120">
              <w:marLeft w:val="0"/>
              <w:marRight w:val="0"/>
              <w:marTop w:val="0"/>
              <w:marBottom w:val="0"/>
              <w:divBdr>
                <w:top w:val="none" w:sz="0" w:space="0" w:color="auto"/>
                <w:left w:val="none" w:sz="0" w:space="0" w:color="auto"/>
                <w:bottom w:val="none" w:sz="0" w:space="0" w:color="auto"/>
                <w:right w:val="none" w:sz="0" w:space="0" w:color="auto"/>
              </w:divBdr>
            </w:div>
            <w:div w:id="1035080021">
              <w:marLeft w:val="0"/>
              <w:marRight w:val="0"/>
              <w:marTop w:val="0"/>
              <w:marBottom w:val="0"/>
              <w:divBdr>
                <w:top w:val="none" w:sz="0" w:space="0" w:color="auto"/>
                <w:left w:val="none" w:sz="0" w:space="0" w:color="auto"/>
                <w:bottom w:val="none" w:sz="0" w:space="0" w:color="auto"/>
                <w:right w:val="none" w:sz="0" w:space="0" w:color="auto"/>
              </w:divBdr>
            </w:div>
            <w:div w:id="1038436908">
              <w:marLeft w:val="0"/>
              <w:marRight w:val="0"/>
              <w:marTop w:val="0"/>
              <w:marBottom w:val="0"/>
              <w:divBdr>
                <w:top w:val="none" w:sz="0" w:space="0" w:color="auto"/>
                <w:left w:val="none" w:sz="0" w:space="0" w:color="auto"/>
                <w:bottom w:val="none" w:sz="0" w:space="0" w:color="auto"/>
                <w:right w:val="none" w:sz="0" w:space="0" w:color="auto"/>
              </w:divBdr>
            </w:div>
            <w:div w:id="1072507831">
              <w:marLeft w:val="0"/>
              <w:marRight w:val="0"/>
              <w:marTop w:val="0"/>
              <w:marBottom w:val="0"/>
              <w:divBdr>
                <w:top w:val="none" w:sz="0" w:space="0" w:color="auto"/>
                <w:left w:val="none" w:sz="0" w:space="0" w:color="auto"/>
                <w:bottom w:val="none" w:sz="0" w:space="0" w:color="auto"/>
                <w:right w:val="none" w:sz="0" w:space="0" w:color="auto"/>
              </w:divBdr>
            </w:div>
            <w:div w:id="1075468451">
              <w:marLeft w:val="0"/>
              <w:marRight w:val="0"/>
              <w:marTop w:val="0"/>
              <w:marBottom w:val="0"/>
              <w:divBdr>
                <w:top w:val="none" w:sz="0" w:space="0" w:color="auto"/>
                <w:left w:val="none" w:sz="0" w:space="0" w:color="auto"/>
                <w:bottom w:val="none" w:sz="0" w:space="0" w:color="auto"/>
                <w:right w:val="none" w:sz="0" w:space="0" w:color="auto"/>
              </w:divBdr>
            </w:div>
            <w:div w:id="1081215049">
              <w:marLeft w:val="0"/>
              <w:marRight w:val="0"/>
              <w:marTop w:val="0"/>
              <w:marBottom w:val="0"/>
              <w:divBdr>
                <w:top w:val="none" w:sz="0" w:space="0" w:color="auto"/>
                <w:left w:val="none" w:sz="0" w:space="0" w:color="auto"/>
                <w:bottom w:val="none" w:sz="0" w:space="0" w:color="auto"/>
                <w:right w:val="none" w:sz="0" w:space="0" w:color="auto"/>
              </w:divBdr>
            </w:div>
            <w:div w:id="1087267348">
              <w:marLeft w:val="0"/>
              <w:marRight w:val="0"/>
              <w:marTop w:val="0"/>
              <w:marBottom w:val="0"/>
              <w:divBdr>
                <w:top w:val="none" w:sz="0" w:space="0" w:color="auto"/>
                <w:left w:val="none" w:sz="0" w:space="0" w:color="auto"/>
                <w:bottom w:val="none" w:sz="0" w:space="0" w:color="auto"/>
                <w:right w:val="none" w:sz="0" w:space="0" w:color="auto"/>
              </w:divBdr>
            </w:div>
            <w:div w:id="1088582023">
              <w:marLeft w:val="0"/>
              <w:marRight w:val="0"/>
              <w:marTop w:val="0"/>
              <w:marBottom w:val="0"/>
              <w:divBdr>
                <w:top w:val="none" w:sz="0" w:space="0" w:color="auto"/>
                <w:left w:val="none" w:sz="0" w:space="0" w:color="auto"/>
                <w:bottom w:val="none" w:sz="0" w:space="0" w:color="auto"/>
                <w:right w:val="none" w:sz="0" w:space="0" w:color="auto"/>
              </w:divBdr>
            </w:div>
            <w:div w:id="1101486591">
              <w:marLeft w:val="0"/>
              <w:marRight w:val="0"/>
              <w:marTop w:val="0"/>
              <w:marBottom w:val="0"/>
              <w:divBdr>
                <w:top w:val="none" w:sz="0" w:space="0" w:color="auto"/>
                <w:left w:val="none" w:sz="0" w:space="0" w:color="auto"/>
                <w:bottom w:val="none" w:sz="0" w:space="0" w:color="auto"/>
                <w:right w:val="none" w:sz="0" w:space="0" w:color="auto"/>
              </w:divBdr>
            </w:div>
            <w:div w:id="1102188226">
              <w:marLeft w:val="0"/>
              <w:marRight w:val="0"/>
              <w:marTop w:val="0"/>
              <w:marBottom w:val="0"/>
              <w:divBdr>
                <w:top w:val="none" w:sz="0" w:space="0" w:color="auto"/>
                <w:left w:val="none" w:sz="0" w:space="0" w:color="auto"/>
                <w:bottom w:val="none" w:sz="0" w:space="0" w:color="auto"/>
                <w:right w:val="none" w:sz="0" w:space="0" w:color="auto"/>
              </w:divBdr>
            </w:div>
            <w:div w:id="1103767187">
              <w:marLeft w:val="0"/>
              <w:marRight w:val="0"/>
              <w:marTop w:val="0"/>
              <w:marBottom w:val="0"/>
              <w:divBdr>
                <w:top w:val="none" w:sz="0" w:space="0" w:color="auto"/>
                <w:left w:val="none" w:sz="0" w:space="0" w:color="auto"/>
                <w:bottom w:val="none" w:sz="0" w:space="0" w:color="auto"/>
                <w:right w:val="none" w:sz="0" w:space="0" w:color="auto"/>
              </w:divBdr>
            </w:div>
            <w:div w:id="1113019379">
              <w:marLeft w:val="0"/>
              <w:marRight w:val="0"/>
              <w:marTop w:val="0"/>
              <w:marBottom w:val="0"/>
              <w:divBdr>
                <w:top w:val="none" w:sz="0" w:space="0" w:color="auto"/>
                <w:left w:val="none" w:sz="0" w:space="0" w:color="auto"/>
                <w:bottom w:val="none" w:sz="0" w:space="0" w:color="auto"/>
                <w:right w:val="none" w:sz="0" w:space="0" w:color="auto"/>
              </w:divBdr>
            </w:div>
            <w:div w:id="1116101690">
              <w:marLeft w:val="0"/>
              <w:marRight w:val="0"/>
              <w:marTop w:val="0"/>
              <w:marBottom w:val="0"/>
              <w:divBdr>
                <w:top w:val="none" w:sz="0" w:space="0" w:color="auto"/>
                <w:left w:val="none" w:sz="0" w:space="0" w:color="auto"/>
                <w:bottom w:val="none" w:sz="0" w:space="0" w:color="auto"/>
                <w:right w:val="none" w:sz="0" w:space="0" w:color="auto"/>
              </w:divBdr>
            </w:div>
            <w:div w:id="1134717164">
              <w:marLeft w:val="0"/>
              <w:marRight w:val="0"/>
              <w:marTop w:val="0"/>
              <w:marBottom w:val="0"/>
              <w:divBdr>
                <w:top w:val="none" w:sz="0" w:space="0" w:color="auto"/>
                <w:left w:val="none" w:sz="0" w:space="0" w:color="auto"/>
                <w:bottom w:val="none" w:sz="0" w:space="0" w:color="auto"/>
                <w:right w:val="none" w:sz="0" w:space="0" w:color="auto"/>
              </w:divBdr>
            </w:div>
            <w:div w:id="1135677317">
              <w:marLeft w:val="0"/>
              <w:marRight w:val="0"/>
              <w:marTop w:val="0"/>
              <w:marBottom w:val="0"/>
              <w:divBdr>
                <w:top w:val="none" w:sz="0" w:space="0" w:color="auto"/>
                <w:left w:val="none" w:sz="0" w:space="0" w:color="auto"/>
                <w:bottom w:val="none" w:sz="0" w:space="0" w:color="auto"/>
                <w:right w:val="none" w:sz="0" w:space="0" w:color="auto"/>
              </w:divBdr>
            </w:div>
            <w:div w:id="1139152709">
              <w:marLeft w:val="0"/>
              <w:marRight w:val="0"/>
              <w:marTop w:val="0"/>
              <w:marBottom w:val="0"/>
              <w:divBdr>
                <w:top w:val="none" w:sz="0" w:space="0" w:color="auto"/>
                <w:left w:val="none" w:sz="0" w:space="0" w:color="auto"/>
                <w:bottom w:val="none" w:sz="0" w:space="0" w:color="auto"/>
                <w:right w:val="none" w:sz="0" w:space="0" w:color="auto"/>
              </w:divBdr>
            </w:div>
            <w:div w:id="1154293781">
              <w:marLeft w:val="0"/>
              <w:marRight w:val="0"/>
              <w:marTop w:val="0"/>
              <w:marBottom w:val="0"/>
              <w:divBdr>
                <w:top w:val="none" w:sz="0" w:space="0" w:color="auto"/>
                <w:left w:val="none" w:sz="0" w:space="0" w:color="auto"/>
                <w:bottom w:val="none" w:sz="0" w:space="0" w:color="auto"/>
                <w:right w:val="none" w:sz="0" w:space="0" w:color="auto"/>
              </w:divBdr>
            </w:div>
            <w:div w:id="1155954342">
              <w:marLeft w:val="0"/>
              <w:marRight w:val="0"/>
              <w:marTop w:val="0"/>
              <w:marBottom w:val="0"/>
              <w:divBdr>
                <w:top w:val="none" w:sz="0" w:space="0" w:color="auto"/>
                <w:left w:val="none" w:sz="0" w:space="0" w:color="auto"/>
                <w:bottom w:val="none" w:sz="0" w:space="0" w:color="auto"/>
                <w:right w:val="none" w:sz="0" w:space="0" w:color="auto"/>
              </w:divBdr>
            </w:div>
            <w:div w:id="1156805039">
              <w:marLeft w:val="0"/>
              <w:marRight w:val="0"/>
              <w:marTop w:val="0"/>
              <w:marBottom w:val="0"/>
              <w:divBdr>
                <w:top w:val="none" w:sz="0" w:space="0" w:color="auto"/>
                <w:left w:val="none" w:sz="0" w:space="0" w:color="auto"/>
                <w:bottom w:val="none" w:sz="0" w:space="0" w:color="auto"/>
                <w:right w:val="none" w:sz="0" w:space="0" w:color="auto"/>
              </w:divBdr>
            </w:div>
            <w:div w:id="1165586457">
              <w:marLeft w:val="0"/>
              <w:marRight w:val="0"/>
              <w:marTop w:val="0"/>
              <w:marBottom w:val="0"/>
              <w:divBdr>
                <w:top w:val="none" w:sz="0" w:space="0" w:color="auto"/>
                <w:left w:val="none" w:sz="0" w:space="0" w:color="auto"/>
                <w:bottom w:val="none" w:sz="0" w:space="0" w:color="auto"/>
                <w:right w:val="none" w:sz="0" w:space="0" w:color="auto"/>
              </w:divBdr>
            </w:div>
            <w:div w:id="1173179958">
              <w:marLeft w:val="0"/>
              <w:marRight w:val="0"/>
              <w:marTop w:val="0"/>
              <w:marBottom w:val="0"/>
              <w:divBdr>
                <w:top w:val="none" w:sz="0" w:space="0" w:color="auto"/>
                <w:left w:val="none" w:sz="0" w:space="0" w:color="auto"/>
                <w:bottom w:val="none" w:sz="0" w:space="0" w:color="auto"/>
                <w:right w:val="none" w:sz="0" w:space="0" w:color="auto"/>
              </w:divBdr>
            </w:div>
            <w:div w:id="1199657151">
              <w:marLeft w:val="0"/>
              <w:marRight w:val="0"/>
              <w:marTop w:val="0"/>
              <w:marBottom w:val="0"/>
              <w:divBdr>
                <w:top w:val="none" w:sz="0" w:space="0" w:color="auto"/>
                <w:left w:val="none" w:sz="0" w:space="0" w:color="auto"/>
                <w:bottom w:val="none" w:sz="0" w:space="0" w:color="auto"/>
                <w:right w:val="none" w:sz="0" w:space="0" w:color="auto"/>
              </w:divBdr>
            </w:div>
            <w:div w:id="1225095976">
              <w:marLeft w:val="0"/>
              <w:marRight w:val="0"/>
              <w:marTop w:val="0"/>
              <w:marBottom w:val="0"/>
              <w:divBdr>
                <w:top w:val="none" w:sz="0" w:space="0" w:color="auto"/>
                <w:left w:val="none" w:sz="0" w:space="0" w:color="auto"/>
                <w:bottom w:val="none" w:sz="0" w:space="0" w:color="auto"/>
                <w:right w:val="none" w:sz="0" w:space="0" w:color="auto"/>
              </w:divBdr>
            </w:div>
            <w:div w:id="1227377452">
              <w:marLeft w:val="0"/>
              <w:marRight w:val="0"/>
              <w:marTop w:val="0"/>
              <w:marBottom w:val="0"/>
              <w:divBdr>
                <w:top w:val="none" w:sz="0" w:space="0" w:color="auto"/>
                <w:left w:val="none" w:sz="0" w:space="0" w:color="auto"/>
                <w:bottom w:val="none" w:sz="0" w:space="0" w:color="auto"/>
                <w:right w:val="none" w:sz="0" w:space="0" w:color="auto"/>
              </w:divBdr>
            </w:div>
            <w:div w:id="1232697059">
              <w:marLeft w:val="0"/>
              <w:marRight w:val="0"/>
              <w:marTop w:val="0"/>
              <w:marBottom w:val="0"/>
              <w:divBdr>
                <w:top w:val="none" w:sz="0" w:space="0" w:color="auto"/>
                <w:left w:val="none" w:sz="0" w:space="0" w:color="auto"/>
                <w:bottom w:val="none" w:sz="0" w:space="0" w:color="auto"/>
                <w:right w:val="none" w:sz="0" w:space="0" w:color="auto"/>
              </w:divBdr>
            </w:div>
            <w:div w:id="1254245213">
              <w:marLeft w:val="0"/>
              <w:marRight w:val="0"/>
              <w:marTop w:val="0"/>
              <w:marBottom w:val="0"/>
              <w:divBdr>
                <w:top w:val="none" w:sz="0" w:space="0" w:color="auto"/>
                <w:left w:val="none" w:sz="0" w:space="0" w:color="auto"/>
                <w:bottom w:val="none" w:sz="0" w:space="0" w:color="auto"/>
                <w:right w:val="none" w:sz="0" w:space="0" w:color="auto"/>
              </w:divBdr>
            </w:div>
            <w:div w:id="1267300795">
              <w:marLeft w:val="0"/>
              <w:marRight w:val="0"/>
              <w:marTop w:val="0"/>
              <w:marBottom w:val="0"/>
              <w:divBdr>
                <w:top w:val="none" w:sz="0" w:space="0" w:color="auto"/>
                <w:left w:val="none" w:sz="0" w:space="0" w:color="auto"/>
                <w:bottom w:val="none" w:sz="0" w:space="0" w:color="auto"/>
                <w:right w:val="none" w:sz="0" w:space="0" w:color="auto"/>
              </w:divBdr>
            </w:div>
            <w:div w:id="1273509738">
              <w:marLeft w:val="0"/>
              <w:marRight w:val="0"/>
              <w:marTop w:val="0"/>
              <w:marBottom w:val="0"/>
              <w:divBdr>
                <w:top w:val="none" w:sz="0" w:space="0" w:color="auto"/>
                <w:left w:val="none" w:sz="0" w:space="0" w:color="auto"/>
                <w:bottom w:val="none" w:sz="0" w:space="0" w:color="auto"/>
                <w:right w:val="none" w:sz="0" w:space="0" w:color="auto"/>
              </w:divBdr>
            </w:div>
            <w:div w:id="1278441780">
              <w:marLeft w:val="0"/>
              <w:marRight w:val="0"/>
              <w:marTop w:val="0"/>
              <w:marBottom w:val="0"/>
              <w:divBdr>
                <w:top w:val="none" w:sz="0" w:space="0" w:color="auto"/>
                <w:left w:val="none" w:sz="0" w:space="0" w:color="auto"/>
                <w:bottom w:val="none" w:sz="0" w:space="0" w:color="auto"/>
                <w:right w:val="none" w:sz="0" w:space="0" w:color="auto"/>
              </w:divBdr>
            </w:div>
            <w:div w:id="1293555792">
              <w:marLeft w:val="0"/>
              <w:marRight w:val="0"/>
              <w:marTop w:val="0"/>
              <w:marBottom w:val="0"/>
              <w:divBdr>
                <w:top w:val="none" w:sz="0" w:space="0" w:color="auto"/>
                <w:left w:val="none" w:sz="0" w:space="0" w:color="auto"/>
                <w:bottom w:val="none" w:sz="0" w:space="0" w:color="auto"/>
                <w:right w:val="none" w:sz="0" w:space="0" w:color="auto"/>
              </w:divBdr>
            </w:div>
            <w:div w:id="1297033188">
              <w:marLeft w:val="0"/>
              <w:marRight w:val="0"/>
              <w:marTop w:val="0"/>
              <w:marBottom w:val="0"/>
              <w:divBdr>
                <w:top w:val="none" w:sz="0" w:space="0" w:color="auto"/>
                <w:left w:val="none" w:sz="0" w:space="0" w:color="auto"/>
                <w:bottom w:val="none" w:sz="0" w:space="0" w:color="auto"/>
                <w:right w:val="none" w:sz="0" w:space="0" w:color="auto"/>
              </w:divBdr>
            </w:div>
            <w:div w:id="1309750560">
              <w:marLeft w:val="0"/>
              <w:marRight w:val="0"/>
              <w:marTop w:val="0"/>
              <w:marBottom w:val="0"/>
              <w:divBdr>
                <w:top w:val="none" w:sz="0" w:space="0" w:color="auto"/>
                <w:left w:val="none" w:sz="0" w:space="0" w:color="auto"/>
                <w:bottom w:val="none" w:sz="0" w:space="0" w:color="auto"/>
                <w:right w:val="none" w:sz="0" w:space="0" w:color="auto"/>
              </w:divBdr>
            </w:div>
            <w:div w:id="1311903689">
              <w:marLeft w:val="0"/>
              <w:marRight w:val="0"/>
              <w:marTop w:val="0"/>
              <w:marBottom w:val="0"/>
              <w:divBdr>
                <w:top w:val="none" w:sz="0" w:space="0" w:color="auto"/>
                <w:left w:val="none" w:sz="0" w:space="0" w:color="auto"/>
                <w:bottom w:val="none" w:sz="0" w:space="0" w:color="auto"/>
                <w:right w:val="none" w:sz="0" w:space="0" w:color="auto"/>
              </w:divBdr>
            </w:div>
            <w:div w:id="1318998095">
              <w:marLeft w:val="0"/>
              <w:marRight w:val="0"/>
              <w:marTop w:val="0"/>
              <w:marBottom w:val="0"/>
              <w:divBdr>
                <w:top w:val="none" w:sz="0" w:space="0" w:color="auto"/>
                <w:left w:val="none" w:sz="0" w:space="0" w:color="auto"/>
                <w:bottom w:val="none" w:sz="0" w:space="0" w:color="auto"/>
                <w:right w:val="none" w:sz="0" w:space="0" w:color="auto"/>
              </w:divBdr>
            </w:div>
            <w:div w:id="1325400210">
              <w:marLeft w:val="0"/>
              <w:marRight w:val="0"/>
              <w:marTop w:val="0"/>
              <w:marBottom w:val="0"/>
              <w:divBdr>
                <w:top w:val="none" w:sz="0" w:space="0" w:color="auto"/>
                <w:left w:val="none" w:sz="0" w:space="0" w:color="auto"/>
                <w:bottom w:val="none" w:sz="0" w:space="0" w:color="auto"/>
                <w:right w:val="none" w:sz="0" w:space="0" w:color="auto"/>
              </w:divBdr>
            </w:div>
            <w:div w:id="1326975373">
              <w:marLeft w:val="0"/>
              <w:marRight w:val="0"/>
              <w:marTop w:val="0"/>
              <w:marBottom w:val="0"/>
              <w:divBdr>
                <w:top w:val="none" w:sz="0" w:space="0" w:color="auto"/>
                <w:left w:val="none" w:sz="0" w:space="0" w:color="auto"/>
                <w:bottom w:val="none" w:sz="0" w:space="0" w:color="auto"/>
                <w:right w:val="none" w:sz="0" w:space="0" w:color="auto"/>
              </w:divBdr>
            </w:div>
            <w:div w:id="1330908369">
              <w:marLeft w:val="0"/>
              <w:marRight w:val="0"/>
              <w:marTop w:val="0"/>
              <w:marBottom w:val="0"/>
              <w:divBdr>
                <w:top w:val="none" w:sz="0" w:space="0" w:color="auto"/>
                <w:left w:val="none" w:sz="0" w:space="0" w:color="auto"/>
                <w:bottom w:val="none" w:sz="0" w:space="0" w:color="auto"/>
                <w:right w:val="none" w:sz="0" w:space="0" w:color="auto"/>
              </w:divBdr>
            </w:div>
            <w:div w:id="1347830540">
              <w:marLeft w:val="0"/>
              <w:marRight w:val="0"/>
              <w:marTop w:val="0"/>
              <w:marBottom w:val="0"/>
              <w:divBdr>
                <w:top w:val="none" w:sz="0" w:space="0" w:color="auto"/>
                <w:left w:val="none" w:sz="0" w:space="0" w:color="auto"/>
                <w:bottom w:val="none" w:sz="0" w:space="0" w:color="auto"/>
                <w:right w:val="none" w:sz="0" w:space="0" w:color="auto"/>
              </w:divBdr>
            </w:div>
            <w:div w:id="1348482257">
              <w:marLeft w:val="0"/>
              <w:marRight w:val="0"/>
              <w:marTop w:val="0"/>
              <w:marBottom w:val="0"/>
              <w:divBdr>
                <w:top w:val="none" w:sz="0" w:space="0" w:color="auto"/>
                <w:left w:val="none" w:sz="0" w:space="0" w:color="auto"/>
                <w:bottom w:val="none" w:sz="0" w:space="0" w:color="auto"/>
                <w:right w:val="none" w:sz="0" w:space="0" w:color="auto"/>
              </w:divBdr>
            </w:div>
            <w:div w:id="1351032263">
              <w:marLeft w:val="0"/>
              <w:marRight w:val="0"/>
              <w:marTop w:val="0"/>
              <w:marBottom w:val="0"/>
              <w:divBdr>
                <w:top w:val="none" w:sz="0" w:space="0" w:color="auto"/>
                <w:left w:val="none" w:sz="0" w:space="0" w:color="auto"/>
                <w:bottom w:val="none" w:sz="0" w:space="0" w:color="auto"/>
                <w:right w:val="none" w:sz="0" w:space="0" w:color="auto"/>
              </w:divBdr>
            </w:div>
            <w:div w:id="1356999083">
              <w:marLeft w:val="0"/>
              <w:marRight w:val="0"/>
              <w:marTop w:val="0"/>
              <w:marBottom w:val="0"/>
              <w:divBdr>
                <w:top w:val="none" w:sz="0" w:space="0" w:color="auto"/>
                <w:left w:val="none" w:sz="0" w:space="0" w:color="auto"/>
                <w:bottom w:val="none" w:sz="0" w:space="0" w:color="auto"/>
                <w:right w:val="none" w:sz="0" w:space="0" w:color="auto"/>
              </w:divBdr>
            </w:div>
            <w:div w:id="1414011132">
              <w:marLeft w:val="0"/>
              <w:marRight w:val="0"/>
              <w:marTop w:val="0"/>
              <w:marBottom w:val="0"/>
              <w:divBdr>
                <w:top w:val="none" w:sz="0" w:space="0" w:color="auto"/>
                <w:left w:val="none" w:sz="0" w:space="0" w:color="auto"/>
                <w:bottom w:val="none" w:sz="0" w:space="0" w:color="auto"/>
                <w:right w:val="none" w:sz="0" w:space="0" w:color="auto"/>
              </w:divBdr>
            </w:div>
            <w:div w:id="1443307292">
              <w:marLeft w:val="0"/>
              <w:marRight w:val="0"/>
              <w:marTop w:val="0"/>
              <w:marBottom w:val="0"/>
              <w:divBdr>
                <w:top w:val="none" w:sz="0" w:space="0" w:color="auto"/>
                <w:left w:val="none" w:sz="0" w:space="0" w:color="auto"/>
                <w:bottom w:val="none" w:sz="0" w:space="0" w:color="auto"/>
                <w:right w:val="none" w:sz="0" w:space="0" w:color="auto"/>
              </w:divBdr>
            </w:div>
            <w:div w:id="1460031091">
              <w:marLeft w:val="0"/>
              <w:marRight w:val="0"/>
              <w:marTop w:val="0"/>
              <w:marBottom w:val="0"/>
              <w:divBdr>
                <w:top w:val="none" w:sz="0" w:space="0" w:color="auto"/>
                <w:left w:val="none" w:sz="0" w:space="0" w:color="auto"/>
                <w:bottom w:val="none" w:sz="0" w:space="0" w:color="auto"/>
                <w:right w:val="none" w:sz="0" w:space="0" w:color="auto"/>
              </w:divBdr>
            </w:div>
            <w:div w:id="1468356286">
              <w:marLeft w:val="0"/>
              <w:marRight w:val="0"/>
              <w:marTop w:val="0"/>
              <w:marBottom w:val="0"/>
              <w:divBdr>
                <w:top w:val="none" w:sz="0" w:space="0" w:color="auto"/>
                <w:left w:val="none" w:sz="0" w:space="0" w:color="auto"/>
                <w:bottom w:val="none" w:sz="0" w:space="0" w:color="auto"/>
                <w:right w:val="none" w:sz="0" w:space="0" w:color="auto"/>
              </w:divBdr>
            </w:div>
            <w:div w:id="1473981327">
              <w:marLeft w:val="0"/>
              <w:marRight w:val="0"/>
              <w:marTop w:val="0"/>
              <w:marBottom w:val="0"/>
              <w:divBdr>
                <w:top w:val="none" w:sz="0" w:space="0" w:color="auto"/>
                <w:left w:val="none" w:sz="0" w:space="0" w:color="auto"/>
                <w:bottom w:val="none" w:sz="0" w:space="0" w:color="auto"/>
                <w:right w:val="none" w:sz="0" w:space="0" w:color="auto"/>
              </w:divBdr>
            </w:div>
            <w:div w:id="1474175832">
              <w:marLeft w:val="0"/>
              <w:marRight w:val="0"/>
              <w:marTop w:val="0"/>
              <w:marBottom w:val="0"/>
              <w:divBdr>
                <w:top w:val="none" w:sz="0" w:space="0" w:color="auto"/>
                <w:left w:val="none" w:sz="0" w:space="0" w:color="auto"/>
                <w:bottom w:val="none" w:sz="0" w:space="0" w:color="auto"/>
                <w:right w:val="none" w:sz="0" w:space="0" w:color="auto"/>
              </w:divBdr>
            </w:div>
            <w:div w:id="1497039552">
              <w:marLeft w:val="0"/>
              <w:marRight w:val="0"/>
              <w:marTop w:val="0"/>
              <w:marBottom w:val="0"/>
              <w:divBdr>
                <w:top w:val="none" w:sz="0" w:space="0" w:color="auto"/>
                <w:left w:val="none" w:sz="0" w:space="0" w:color="auto"/>
                <w:bottom w:val="none" w:sz="0" w:space="0" w:color="auto"/>
                <w:right w:val="none" w:sz="0" w:space="0" w:color="auto"/>
              </w:divBdr>
            </w:div>
            <w:div w:id="1497573822">
              <w:marLeft w:val="0"/>
              <w:marRight w:val="0"/>
              <w:marTop w:val="0"/>
              <w:marBottom w:val="0"/>
              <w:divBdr>
                <w:top w:val="none" w:sz="0" w:space="0" w:color="auto"/>
                <w:left w:val="none" w:sz="0" w:space="0" w:color="auto"/>
                <w:bottom w:val="none" w:sz="0" w:space="0" w:color="auto"/>
                <w:right w:val="none" w:sz="0" w:space="0" w:color="auto"/>
              </w:divBdr>
            </w:div>
            <w:div w:id="1500121901">
              <w:marLeft w:val="0"/>
              <w:marRight w:val="0"/>
              <w:marTop w:val="0"/>
              <w:marBottom w:val="0"/>
              <w:divBdr>
                <w:top w:val="none" w:sz="0" w:space="0" w:color="auto"/>
                <w:left w:val="none" w:sz="0" w:space="0" w:color="auto"/>
                <w:bottom w:val="none" w:sz="0" w:space="0" w:color="auto"/>
                <w:right w:val="none" w:sz="0" w:space="0" w:color="auto"/>
              </w:divBdr>
            </w:div>
            <w:div w:id="1524705036">
              <w:marLeft w:val="0"/>
              <w:marRight w:val="0"/>
              <w:marTop w:val="0"/>
              <w:marBottom w:val="0"/>
              <w:divBdr>
                <w:top w:val="none" w:sz="0" w:space="0" w:color="auto"/>
                <w:left w:val="none" w:sz="0" w:space="0" w:color="auto"/>
                <w:bottom w:val="none" w:sz="0" w:space="0" w:color="auto"/>
                <w:right w:val="none" w:sz="0" w:space="0" w:color="auto"/>
              </w:divBdr>
            </w:div>
            <w:div w:id="1534222146">
              <w:marLeft w:val="0"/>
              <w:marRight w:val="0"/>
              <w:marTop w:val="0"/>
              <w:marBottom w:val="0"/>
              <w:divBdr>
                <w:top w:val="none" w:sz="0" w:space="0" w:color="auto"/>
                <w:left w:val="none" w:sz="0" w:space="0" w:color="auto"/>
                <w:bottom w:val="none" w:sz="0" w:space="0" w:color="auto"/>
                <w:right w:val="none" w:sz="0" w:space="0" w:color="auto"/>
              </w:divBdr>
            </w:div>
            <w:div w:id="1539006213">
              <w:marLeft w:val="0"/>
              <w:marRight w:val="0"/>
              <w:marTop w:val="0"/>
              <w:marBottom w:val="0"/>
              <w:divBdr>
                <w:top w:val="none" w:sz="0" w:space="0" w:color="auto"/>
                <w:left w:val="none" w:sz="0" w:space="0" w:color="auto"/>
                <w:bottom w:val="none" w:sz="0" w:space="0" w:color="auto"/>
                <w:right w:val="none" w:sz="0" w:space="0" w:color="auto"/>
              </w:divBdr>
            </w:div>
            <w:div w:id="1539900421">
              <w:marLeft w:val="0"/>
              <w:marRight w:val="0"/>
              <w:marTop w:val="0"/>
              <w:marBottom w:val="0"/>
              <w:divBdr>
                <w:top w:val="none" w:sz="0" w:space="0" w:color="auto"/>
                <w:left w:val="none" w:sz="0" w:space="0" w:color="auto"/>
                <w:bottom w:val="none" w:sz="0" w:space="0" w:color="auto"/>
                <w:right w:val="none" w:sz="0" w:space="0" w:color="auto"/>
              </w:divBdr>
            </w:div>
            <w:div w:id="1552959064">
              <w:marLeft w:val="0"/>
              <w:marRight w:val="0"/>
              <w:marTop w:val="0"/>
              <w:marBottom w:val="0"/>
              <w:divBdr>
                <w:top w:val="none" w:sz="0" w:space="0" w:color="auto"/>
                <w:left w:val="none" w:sz="0" w:space="0" w:color="auto"/>
                <w:bottom w:val="none" w:sz="0" w:space="0" w:color="auto"/>
                <w:right w:val="none" w:sz="0" w:space="0" w:color="auto"/>
              </w:divBdr>
            </w:div>
            <w:div w:id="1591086765">
              <w:marLeft w:val="0"/>
              <w:marRight w:val="0"/>
              <w:marTop w:val="0"/>
              <w:marBottom w:val="0"/>
              <w:divBdr>
                <w:top w:val="none" w:sz="0" w:space="0" w:color="auto"/>
                <w:left w:val="none" w:sz="0" w:space="0" w:color="auto"/>
                <w:bottom w:val="none" w:sz="0" w:space="0" w:color="auto"/>
                <w:right w:val="none" w:sz="0" w:space="0" w:color="auto"/>
              </w:divBdr>
            </w:div>
            <w:div w:id="1593902498">
              <w:marLeft w:val="0"/>
              <w:marRight w:val="0"/>
              <w:marTop w:val="0"/>
              <w:marBottom w:val="0"/>
              <w:divBdr>
                <w:top w:val="none" w:sz="0" w:space="0" w:color="auto"/>
                <w:left w:val="none" w:sz="0" w:space="0" w:color="auto"/>
                <w:bottom w:val="none" w:sz="0" w:space="0" w:color="auto"/>
                <w:right w:val="none" w:sz="0" w:space="0" w:color="auto"/>
              </w:divBdr>
            </w:div>
            <w:div w:id="1594970467">
              <w:marLeft w:val="0"/>
              <w:marRight w:val="0"/>
              <w:marTop w:val="0"/>
              <w:marBottom w:val="0"/>
              <w:divBdr>
                <w:top w:val="none" w:sz="0" w:space="0" w:color="auto"/>
                <w:left w:val="none" w:sz="0" w:space="0" w:color="auto"/>
                <w:bottom w:val="none" w:sz="0" w:space="0" w:color="auto"/>
                <w:right w:val="none" w:sz="0" w:space="0" w:color="auto"/>
              </w:divBdr>
            </w:div>
            <w:div w:id="1611858945">
              <w:marLeft w:val="0"/>
              <w:marRight w:val="0"/>
              <w:marTop w:val="0"/>
              <w:marBottom w:val="0"/>
              <w:divBdr>
                <w:top w:val="none" w:sz="0" w:space="0" w:color="auto"/>
                <w:left w:val="none" w:sz="0" w:space="0" w:color="auto"/>
                <w:bottom w:val="none" w:sz="0" w:space="0" w:color="auto"/>
                <w:right w:val="none" w:sz="0" w:space="0" w:color="auto"/>
              </w:divBdr>
            </w:div>
            <w:div w:id="1615092374">
              <w:marLeft w:val="0"/>
              <w:marRight w:val="0"/>
              <w:marTop w:val="0"/>
              <w:marBottom w:val="0"/>
              <w:divBdr>
                <w:top w:val="none" w:sz="0" w:space="0" w:color="auto"/>
                <w:left w:val="none" w:sz="0" w:space="0" w:color="auto"/>
                <w:bottom w:val="none" w:sz="0" w:space="0" w:color="auto"/>
                <w:right w:val="none" w:sz="0" w:space="0" w:color="auto"/>
              </w:divBdr>
            </w:div>
            <w:div w:id="1650865632">
              <w:marLeft w:val="0"/>
              <w:marRight w:val="0"/>
              <w:marTop w:val="0"/>
              <w:marBottom w:val="0"/>
              <w:divBdr>
                <w:top w:val="none" w:sz="0" w:space="0" w:color="auto"/>
                <w:left w:val="none" w:sz="0" w:space="0" w:color="auto"/>
                <w:bottom w:val="none" w:sz="0" w:space="0" w:color="auto"/>
                <w:right w:val="none" w:sz="0" w:space="0" w:color="auto"/>
              </w:divBdr>
            </w:div>
            <w:div w:id="1680498765">
              <w:marLeft w:val="0"/>
              <w:marRight w:val="0"/>
              <w:marTop w:val="0"/>
              <w:marBottom w:val="0"/>
              <w:divBdr>
                <w:top w:val="none" w:sz="0" w:space="0" w:color="auto"/>
                <w:left w:val="none" w:sz="0" w:space="0" w:color="auto"/>
                <w:bottom w:val="none" w:sz="0" w:space="0" w:color="auto"/>
                <w:right w:val="none" w:sz="0" w:space="0" w:color="auto"/>
              </w:divBdr>
            </w:div>
            <w:div w:id="1706441386">
              <w:marLeft w:val="0"/>
              <w:marRight w:val="0"/>
              <w:marTop w:val="0"/>
              <w:marBottom w:val="0"/>
              <w:divBdr>
                <w:top w:val="none" w:sz="0" w:space="0" w:color="auto"/>
                <w:left w:val="none" w:sz="0" w:space="0" w:color="auto"/>
                <w:bottom w:val="none" w:sz="0" w:space="0" w:color="auto"/>
                <w:right w:val="none" w:sz="0" w:space="0" w:color="auto"/>
              </w:divBdr>
            </w:div>
            <w:div w:id="1707289048">
              <w:marLeft w:val="0"/>
              <w:marRight w:val="0"/>
              <w:marTop w:val="0"/>
              <w:marBottom w:val="0"/>
              <w:divBdr>
                <w:top w:val="none" w:sz="0" w:space="0" w:color="auto"/>
                <w:left w:val="none" w:sz="0" w:space="0" w:color="auto"/>
                <w:bottom w:val="none" w:sz="0" w:space="0" w:color="auto"/>
                <w:right w:val="none" w:sz="0" w:space="0" w:color="auto"/>
              </w:divBdr>
            </w:div>
            <w:div w:id="1730297767">
              <w:marLeft w:val="0"/>
              <w:marRight w:val="0"/>
              <w:marTop w:val="0"/>
              <w:marBottom w:val="0"/>
              <w:divBdr>
                <w:top w:val="none" w:sz="0" w:space="0" w:color="auto"/>
                <w:left w:val="none" w:sz="0" w:space="0" w:color="auto"/>
                <w:bottom w:val="none" w:sz="0" w:space="0" w:color="auto"/>
                <w:right w:val="none" w:sz="0" w:space="0" w:color="auto"/>
              </w:divBdr>
            </w:div>
            <w:div w:id="1739399994">
              <w:marLeft w:val="0"/>
              <w:marRight w:val="0"/>
              <w:marTop w:val="0"/>
              <w:marBottom w:val="0"/>
              <w:divBdr>
                <w:top w:val="none" w:sz="0" w:space="0" w:color="auto"/>
                <w:left w:val="none" w:sz="0" w:space="0" w:color="auto"/>
                <w:bottom w:val="none" w:sz="0" w:space="0" w:color="auto"/>
                <w:right w:val="none" w:sz="0" w:space="0" w:color="auto"/>
              </w:divBdr>
            </w:div>
            <w:div w:id="1752044620">
              <w:marLeft w:val="0"/>
              <w:marRight w:val="0"/>
              <w:marTop w:val="0"/>
              <w:marBottom w:val="0"/>
              <w:divBdr>
                <w:top w:val="none" w:sz="0" w:space="0" w:color="auto"/>
                <w:left w:val="none" w:sz="0" w:space="0" w:color="auto"/>
                <w:bottom w:val="none" w:sz="0" w:space="0" w:color="auto"/>
                <w:right w:val="none" w:sz="0" w:space="0" w:color="auto"/>
              </w:divBdr>
            </w:div>
            <w:div w:id="1761831631">
              <w:marLeft w:val="0"/>
              <w:marRight w:val="0"/>
              <w:marTop w:val="0"/>
              <w:marBottom w:val="0"/>
              <w:divBdr>
                <w:top w:val="none" w:sz="0" w:space="0" w:color="auto"/>
                <w:left w:val="none" w:sz="0" w:space="0" w:color="auto"/>
                <w:bottom w:val="none" w:sz="0" w:space="0" w:color="auto"/>
                <w:right w:val="none" w:sz="0" w:space="0" w:color="auto"/>
              </w:divBdr>
            </w:div>
            <w:div w:id="1765371508">
              <w:marLeft w:val="0"/>
              <w:marRight w:val="0"/>
              <w:marTop w:val="0"/>
              <w:marBottom w:val="0"/>
              <w:divBdr>
                <w:top w:val="none" w:sz="0" w:space="0" w:color="auto"/>
                <w:left w:val="none" w:sz="0" w:space="0" w:color="auto"/>
                <w:bottom w:val="none" w:sz="0" w:space="0" w:color="auto"/>
                <w:right w:val="none" w:sz="0" w:space="0" w:color="auto"/>
              </w:divBdr>
            </w:div>
            <w:div w:id="1774400095">
              <w:marLeft w:val="0"/>
              <w:marRight w:val="0"/>
              <w:marTop w:val="0"/>
              <w:marBottom w:val="0"/>
              <w:divBdr>
                <w:top w:val="none" w:sz="0" w:space="0" w:color="auto"/>
                <w:left w:val="none" w:sz="0" w:space="0" w:color="auto"/>
                <w:bottom w:val="none" w:sz="0" w:space="0" w:color="auto"/>
                <w:right w:val="none" w:sz="0" w:space="0" w:color="auto"/>
              </w:divBdr>
            </w:div>
            <w:div w:id="1778869383">
              <w:marLeft w:val="0"/>
              <w:marRight w:val="0"/>
              <w:marTop w:val="0"/>
              <w:marBottom w:val="0"/>
              <w:divBdr>
                <w:top w:val="none" w:sz="0" w:space="0" w:color="auto"/>
                <w:left w:val="none" w:sz="0" w:space="0" w:color="auto"/>
                <w:bottom w:val="none" w:sz="0" w:space="0" w:color="auto"/>
                <w:right w:val="none" w:sz="0" w:space="0" w:color="auto"/>
              </w:divBdr>
            </w:div>
            <w:div w:id="1788044383">
              <w:marLeft w:val="0"/>
              <w:marRight w:val="0"/>
              <w:marTop w:val="0"/>
              <w:marBottom w:val="0"/>
              <w:divBdr>
                <w:top w:val="none" w:sz="0" w:space="0" w:color="auto"/>
                <w:left w:val="none" w:sz="0" w:space="0" w:color="auto"/>
                <w:bottom w:val="none" w:sz="0" w:space="0" w:color="auto"/>
                <w:right w:val="none" w:sz="0" w:space="0" w:color="auto"/>
              </w:divBdr>
            </w:div>
            <w:div w:id="1817603754">
              <w:marLeft w:val="0"/>
              <w:marRight w:val="0"/>
              <w:marTop w:val="0"/>
              <w:marBottom w:val="0"/>
              <w:divBdr>
                <w:top w:val="none" w:sz="0" w:space="0" w:color="auto"/>
                <w:left w:val="none" w:sz="0" w:space="0" w:color="auto"/>
                <w:bottom w:val="none" w:sz="0" w:space="0" w:color="auto"/>
                <w:right w:val="none" w:sz="0" w:space="0" w:color="auto"/>
              </w:divBdr>
            </w:div>
            <w:div w:id="1822310914">
              <w:marLeft w:val="0"/>
              <w:marRight w:val="0"/>
              <w:marTop w:val="0"/>
              <w:marBottom w:val="0"/>
              <w:divBdr>
                <w:top w:val="none" w:sz="0" w:space="0" w:color="auto"/>
                <w:left w:val="none" w:sz="0" w:space="0" w:color="auto"/>
                <w:bottom w:val="none" w:sz="0" w:space="0" w:color="auto"/>
                <w:right w:val="none" w:sz="0" w:space="0" w:color="auto"/>
              </w:divBdr>
            </w:div>
            <w:div w:id="1843156886">
              <w:marLeft w:val="0"/>
              <w:marRight w:val="0"/>
              <w:marTop w:val="0"/>
              <w:marBottom w:val="0"/>
              <w:divBdr>
                <w:top w:val="none" w:sz="0" w:space="0" w:color="auto"/>
                <w:left w:val="none" w:sz="0" w:space="0" w:color="auto"/>
                <w:bottom w:val="none" w:sz="0" w:space="0" w:color="auto"/>
                <w:right w:val="none" w:sz="0" w:space="0" w:color="auto"/>
              </w:divBdr>
            </w:div>
            <w:div w:id="1852987303">
              <w:marLeft w:val="0"/>
              <w:marRight w:val="0"/>
              <w:marTop w:val="0"/>
              <w:marBottom w:val="0"/>
              <w:divBdr>
                <w:top w:val="none" w:sz="0" w:space="0" w:color="auto"/>
                <w:left w:val="none" w:sz="0" w:space="0" w:color="auto"/>
                <w:bottom w:val="none" w:sz="0" w:space="0" w:color="auto"/>
                <w:right w:val="none" w:sz="0" w:space="0" w:color="auto"/>
              </w:divBdr>
            </w:div>
            <w:div w:id="1887066478">
              <w:marLeft w:val="0"/>
              <w:marRight w:val="0"/>
              <w:marTop w:val="0"/>
              <w:marBottom w:val="0"/>
              <w:divBdr>
                <w:top w:val="none" w:sz="0" w:space="0" w:color="auto"/>
                <w:left w:val="none" w:sz="0" w:space="0" w:color="auto"/>
                <w:bottom w:val="none" w:sz="0" w:space="0" w:color="auto"/>
                <w:right w:val="none" w:sz="0" w:space="0" w:color="auto"/>
              </w:divBdr>
            </w:div>
            <w:div w:id="1897007218">
              <w:marLeft w:val="0"/>
              <w:marRight w:val="0"/>
              <w:marTop w:val="0"/>
              <w:marBottom w:val="0"/>
              <w:divBdr>
                <w:top w:val="none" w:sz="0" w:space="0" w:color="auto"/>
                <w:left w:val="none" w:sz="0" w:space="0" w:color="auto"/>
                <w:bottom w:val="none" w:sz="0" w:space="0" w:color="auto"/>
                <w:right w:val="none" w:sz="0" w:space="0" w:color="auto"/>
              </w:divBdr>
            </w:div>
            <w:div w:id="1900895269">
              <w:marLeft w:val="0"/>
              <w:marRight w:val="0"/>
              <w:marTop w:val="0"/>
              <w:marBottom w:val="0"/>
              <w:divBdr>
                <w:top w:val="none" w:sz="0" w:space="0" w:color="auto"/>
                <w:left w:val="none" w:sz="0" w:space="0" w:color="auto"/>
                <w:bottom w:val="none" w:sz="0" w:space="0" w:color="auto"/>
                <w:right w:val="none" w:sz="0" w:space="0" w:color="auto"/>
              </w:divBdr>
            </w:div>
            <w:div w:id="1903564286">
              <w:marLeft w:val="0"/>
              <w:marRight w:val="0"/>
              <w:marTop w:val="0"/>
              <w:marBottom w:val="0"/>
              <w:divBdr>
                <w:top w:val="none" w:sz="0" w:space="0" w:color="auto"/>
                <w:left w:val="none" w:sz="0" w:space="0" w:color="auto"/>
                <w:bottom w:val="none" w:sz="0" w:space="0" w:color="auto"/>
                <w:right w:val="none" w:sz="0" w:space="0" w:color="auto"/>
              </w:divBdr>
            </w:div>
            <w:div w:id="1913082245">
              <w:marLeft w:val="0"/>
              <w:marRight w:val="0"/>
              <w:marTop w:val="0"/>
              <w:marBottom w:val="0"/>
              <w:divBdr>
                <w:top w:val="none" w:sz="0" w:space="0" w:color="auto"/>
                <w:left w:val="none" w:sz="0" w:space="0" w:color="auto"/>
                <w:bottom w:val="none" w:sz="0" w:space="0" w:color="auto"/>
                <w:right w:val="none" w:sz="0" w:space="0" w:color="auto"/>
              </w:divBdr>
            </w:div>
            <w:div w:id="1936353803">
              <w:marLeft w:val="0"/>
              <w:marRight w:val="0"/>
              <w:marTop w:val="0"/>
              <w:marBottom w:val="0"/>
              <w:divBdr>
                <w:top w:val="none" w:sz="0" w:space="0" w:color="auto"/>
                <w:left w:val="none" w:sz="0" w:space="0" w:color="auto"/>
                <w:bottom w:val="none" w:sz="0" w:space="0" w:color="auto"/>
                <w:right w:val="none" w:sz="0" w:space="0" w:color="auto"/>
              </w:divBdr>
            </w:div>
            <w:div w:id="1937514420">
              <w:marLeft w:val="0"/>
              <w:marRight w:val="0"/>
              <w:marTop w:val="0"/>
              <w:marBottom w:val="0"/>
              <w:divBdr>
                <w:top w:val="none" w:sz="0" w:space="0" w:color="auto"/>
                <w:left w:val="none" w:sz="0" w:space="0" w:color="auto"/>
                <w:bottom w:val="none" w:sz="0" w:space="0" w:color="auto"/>
                <w:right w:val="none" w:sz="0" w:space="0" w:color="auto"/>
              </w:divBdr>
            </w:div>
            <w:div w:id="1939286050">
              <w:marLeft w:val="0"/>
              <w:marRight w:val="0"/>
              <w:marTop w:val="0"/>
              <w:marBottom w:val="0"/>
              <w:divBdr>
                <w:top w:val="none" w:sz="0" w:space="0" w:color="auto"/>
                <w:left w:val="none" w:sz="0" w:space="0" w:color="auto"/>
                <w:bottom w:val="none" w:sz="0" w:space="0" w:color="auto"/>
                <w:right w:val="none" w:sz="0" w:space="0" w:color="auto"/>
              </w:divBdr>
            </w:div>
            <w:div w:id="1951424870">
              <w:marLeft w:val="0"/>
              <w:marRight w:val="0"/>
              <w:marTop w:val="0"/>
              <w:marBottom w:val="0"/>
              <w:divBdr>
                <w:top w:val="none" w:sz="0" w:space="0" w:color="auto"/>
                <w:left w:val="none" w:sz="0" w:space="0" w:color="auto"/>
                <w:bottom w:val="none" w:sz="0" w:space="0" w:color="auto"/>
                <w:right w:val="none" w:sz="0" w:space="0" w:color="auto"/>
              </w:divBdr>
            </w:div>
            <w:div w:id="1957445019">
              <w:marLeft w:val="0"/>
              <w:marRight w:val="0"/>
              <w:marTop w:val="0"/>
              <w:marBottom w:val="0"/>
              <w:divBdr>
                <w:top w:val="none" w:sz="0" w:space="0" w:color="auto"/>
                <w:left w:val="none" w:sz="0" w:space="0" w:color="auto"/>
                <w:bottom w:val="none" w:sz="0" w:space="0" w:color="auto"/>
                <w:right w:val="none" w:sz="0" w:space="0" w:color="auto"/>
              </w:divBdr>
            </w:div>
            <w:div w:id="1964384062">
              <w:marLeft w:val="0"/>
              <w:marRight w:val="0"/>
              <w:marTop w:val="0"/>
              <w:marBottom w:val="0"/>
              <w:divBdr>
                <w:top w:val="none" w:sz="0" w:space="0" w:color="auto"/>
                <w:left w:val="none" w:sz="0" w:space="0" w:color="auto"/>
                <w:bottom w:val="none" w:sz="0" w:space="0" w:color="auto"/>
                <w:right w:val="none" w:sz="0" w:space="0" w:color="auto"/>
              </w:divBdr>
            </w:div>
            <w:div w:id="1995982828">
              <w:marLeft w:val="0"/>
              <w:marRight w:val="0"/>
              <w:marTop w:val="0"/>
              <w:marBottom w:val="0"/>
              <w:divBdr>
                <w:top w:val="none" w:sz="0" w:space="0" w:color="auto"/>
                <w:left w:val="none" w:sz="0" w:space="0" w:color="auto"/>
                <w:bottom w:val="none" w:sz="0" w:space="0" w:color="auto"/>
                <w:right w:val="none" w:sz="0" w:space="0" w:color="auto"/>
              </w:divBdr>
            </w:div>
            <w:div w:id="2003924114">
              <w:marLeft w:val="0"/>
              <w:marRight w:val="0"/>
              <w:marTop w:val="0"/>
              <w:marBottom w:val="0"/>
              <w:divBdr>
                <w:top w:val="none" w:sz="0" w:space="0" w:color="auto"/>
                <w:left w:val="none" w:sz="0" w:space="0" w:color="auto"/>
                <w:bottom w:val="none" w:sz="0" w:space="0" w:color="auto"/>
                <w:right w:val="none" w:sz="0" w:space="0" w:color="auto"/>
              </w:divBdr>
            </w:div>
            <w:div w:id="2017491266">
              <w:marLeft w:val="0"/>
              <w:marRight w:val="0"/>
              <w:marTop w:val="0"/>
              <w:marBottom w:val="0"/>
              <w:divBdr>
                <w:top w:val="none" w:sz="0" w:space="0" w:color="auto"/>
                <w:left w:val="none" w:sz="0" w:space="0" w:color="auto"/>
                <w:bottom w:val="none" w:sz="0" w:space="0" w:color="auto"/>
                <w:right w:val="none" w:sz="0" w:space="0" w:color="auto"/>
              </w:divBdr>
            </w:div>
            <w:div w:id="2037656098">
              <w:marLeft w:val="0"/>
              <w:marRight w:val="0"/>
              <w:marTop w:val="0"/>
              <w:marBottom w:val="0"/>
              <w:divBdr>
                <w:top w:val="none" w:sz="0" w:space="0" w:color="auto"/>
                <w:left w:val="none" w:sz="0" w:space="0" w:color="auto"/>
                <w:bottom w:val="none" w:sz="0" w:space="0" w:color="auto"/>
                <w:right w:val="none" w:sz="0" w:space="0" w:color="auto"/>
              </w:divBdr>
            </w:div>
            <w:div w:id="2043744043">
              <w:marLeft w:val="0"/>
              <w:marRight w:val="0"/>
              <w:marTop w:val="0"/>
              <w:marBottom w:val="0"/>
              <w:divBdr>
                <w:top w:val="none" w:sz="0" w:space="0" w:color="auto"/>
                <w:left w:val="none" w:sz="0" w:space="0" w:color="auto"/>
                <w:bottom w:val="none" w:sz="0" w:space="0" w:color="auto"/>
                <w:right w:val="none" w:sz="0" w:space="0" w:color="auto"/>
              </w:divBdr>
            </w:div>
            <w:div w:id="2047366234">
              <w:marLeft w:val="0"/>
              <w:marRight w:val="0"/>
              <w:marTop w:val="0"/>
              <w:marBottom w:val="0"/>
              <w:divBdr>
                <w:top w:val="none" w:sz="0" w:space="0" w:color="auto"/>
                <w:left w:val="none" w:sz="0" w:space="0" w:color="auto"/>
                <w:bottom w:val="none" w:sz="0" w:space="0" w:color="auto"/>
                <w:right w:val="none" w:sz="0" w:space="0" w:color="auto"/>
              </w:divBdr>
            </w:div>
            <w:div w:id="2055688526">
              <w:marLeft w:val="0"/>
              <w:marRight w:val="0"/>
              <w:marTop w:val="0"/>
              <w:marBottom w:val="0"/>
              <w:divBdr>
                <w:top w:val="none" w:sz="0" w:space="0" w:color="auto"/>
                <w:left w:val="none" w:sz="0" w:space="0" w:color="auto"/>
                <w:bottom w:val="none" w:sz="0" w:space="0" w:color="auto"/>
                <w:right w:val="none" w:sz="0" w:space="0" w:color="auto"/>
              </w:divBdr>
            </w:div>
            <w:div w:id="2061125871">
              <w:marLeft w:val="0"/>
              <w:marRight w:val="0"/>
              <w:marTop w:val="0"/>
              <w:marBottom w:val="0"/>
              <w:divBdr>
                <w:top w:val="none" w:sz="0" w:space="0" w:color="auto"/>
                <w:left w:val="none" w:sz="0" w:space="0" w:color="auto"/>
                <w:bottom w:val="none" w:sz="0" w:space="0" w:color="auto"/>
                <w:right w:val="none" w:sz="0" w:space="0" w:color="auto"/>
              </w:divBdr>
            </w:div>
            <w:div w:id="2062247814">
              <w:marLeft w:val="0"/>
              <w:marRight w:val="0"/>
              <w:marTop w:val="0"/>
              <w:marBottom w:val="0"/>
              <w:divBdr>
                <w:top w:val="none" w:sz="0" w:space="0" w:color="auto"/>
                <w:left w:val="none" w:sz="0" w:space="0" w:color="auto"/>
                <w:bottom w:val="none" w:sz="0" w:space="0" w:color="auto"/>
                <w:right w:val="none" w:sz="0" w:space="0" w:color="auto"/>
              </w:divBdr>
            </w:div>
            <w:div w:id="2069767162">
              <w:marLeft w:val="0"/>
              <w:marRight w:val="0"/>
              <w:marTop w:val="0"/>
              <w:marBottom w:val="0"/>
              <w:divBdr>
                <w:top w:val="none" w:sz="0" w:space="0" w:color="auto"/>
                <w:left w:val="none" w:sz="0" w:space="0" w:color="auto"/>
                <w:bottom w:val="none" w:sz="0" w:space="0" w:color="auto"/>
                <w:right w:val="none" w:sz="0" w:space="0" w:color="auto"/>
              </w:divBdr>
            </w:div>
            <w:div w:id="2080319968">
              <w:marLeft w:val="0"/>
              <w:marRight w:val="0"/>
              <w:marTop w:val="0"/>
              <w:marBottom w:val="0"/>
              <w:divBdr>
                <w:top w:val="none" w:sz="0" w:space="0" w:color="auto"/>
                <w:left w:val="none" w:sz="0" w:space="0" w:color="auto"/>
                <w:bottom w:val="none" w:sz="0" w:space="0" w:color="auto"/>
                <w:right w:val="none" w:sz="0" w:space="0" w:color="auto"/>
              </w:divBdr>
            </w:div>
            <w:div w:id="2108765835">
              <w:marLeft w:val="0"/>
              <w:marRight w:val="0"/>
              <w:marTop w:val="0"/>
              <w:marBottom w:val="0"/>
              <w:divBdr>
                <w:top w:val="none" w:sz="0" w:space="0" w:color="auto"/>
                <w:left w:val="none" w:sz="0" w:space="0" w:color="auto"/>
                <w:bottom w:val="none" w:sz="0" w:space="0" w:color="auto"/>
                <w:right w:val="none" w:sz="0" w:space="0" w:color="auto"/>
              </w:divBdr>
            </w:div>
            <w:div w:id="2117481459">
              <w:marLeft w:val="0"/>
              <w:marRight w:val="0"/>
              <w:marTop w:val="0"/>
              <w:marBottom w:val="0"/>
              <w:divBdr>
                <w:top w:val="none" w:sz="0" w:space="0" w:color="auto"/>
                <w:left w:val="none" w:sz="0" w:space="0" w:color="auto"/>
                <w:bottom w:val="none" w:sz="0" w:space="0" w:color="auto"/>
                <w:right w:val="none" w:sz="0" w:space="0" w:color="auto"/>
              </w:divBdr>
            </w:div>
            <w:div w:id="2119138533">
              <w:marLeft w:val="0"/>
              <w:marRight w:val="0"/>
              <w:marTop w:val="0"/>
              <w:marBottom w:val="0"/>
              <w:divBdr>
                <w:top w:val="none" w:sz="0" w:space="0" w:color="auto"/>
                <w:left w:val="none" w:sz="0" w:space="0" w:color="auto"/>
                <w:bottom w:val="none" w:sz="0" w:space="0" w:color="auto"/>
                <w:right w:val="none" w:sz="0" w:space="0" w:color="auto"/>
              </w:divBdr>
            </w:div>
            <w:div w:id="2133549138">
              <w:marLeft w:val="0"/>
              <w:marRight w:val="0"/>
              <w:marTop w:val="0"/>
              <w:marBottom w:val="0"/>
              <w:divBdr>
                <w:top w:val="none" w:sz="0" w:space="0" w:color="auto"/>
                <w:left w:val="none" w:sz="0" w:space="0" w:color="auto"/>
                <w:bottom w:val="none" w:sz="0" w:space="0" w:color="auto"/>
                <w:right w:val="none" w:sz="0" w:space="0" w:color="auto"/>
              </w:divBdr>
            </w:div>
            <w:div w:id="213459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1262">
      <w:bodyDiv w:val="1"/>
      <w:marLeft w:val="0"/>
      <w:marRight w:val="0"/>
      <w:marTop w:val="0"/>
      <w:marBottom w:val="0"/>
      <w:divBdr>
        <w:top w:val="none" w:sz="0" w:space="0" w:color="auto"/>
        <w:left w:val="none" w:sz="0" w:space="0" w:color="auto"/>
        <w:bottom w:val="none" w:sz="0" w:space="0" w:color="auto"/>
        <w:right w:val="none" w:sz="0" w:space="0" w:color="auto"/>
      </w:divBdr>
    </w:div>
    <w:div w:id="1480146281">
      <w:bodyDiv w:val="1"/>
      <w:marLeft w:val="0"/>
      <w:marRight w:val="0"/>
      <w:marTop w:val="0"/>
      <w:marBottom w:val="0"/>
      <w:divBdr>
        <w:top w:val="none" w:sz="0" w:space="0" w:color="auto"/>
        <w:left w:val="none" w:sz="0" w:space="0" w:color="auto"/>
        <w:bottom w:val="none" w:sz="0" w:space="0" w:color="auto"/>
        <w:right w:val="none" w:sz="0" w:space="0" w:color="auto"/>
      </w:divBdr>
    </w:div>
    <w:div w:id="1709136417">
      <w:bodyDiv w:val="1"/>
      <w:marLeft w:val="0"/>
      <w:marRight w:val="0"/>
      <w:marTop w:val="0"/>
      <w:marBottom w:val="0"/>
      <w:divBdr>
        <w:top w:val="none" w:sz="0" w:space="0" w:color="auto"/>
        <w:left w:val="none" w:sz="0" w:space="0" w:color="auto"/>
        <w:bottom w:val="none" w:sz="0" w:space="0" w:color="auto"/>
        <w:right w:val="none" w:sz="0" w:space="0" w:color="auto"/>
      </w:divBdr>
    </w:div>
    <w:div w:id="1721515696">
      <w:bodyDiv w:val="1"/>
      <w:marLeft w:val="0"/>
      <w:marRight w:val="0"/>
      <w:marTop w:val="0"/>
      <w:marBottom w:val="0"/>
      <w:divBdr>
        <w:top w:val="none" w:sz="0" w:space="0" w:color="auto"/>
        <w:left w:val="none" w:sz="0" w:space="0" w:color="auto"/>
        <w:bottom w:val="none" w:sz="0" w:space="0" w:color="auto"/>
        <w:right w:val="none" w:sz="0" w:space="0" w:color="auto"/>
      </w:divBdr>
    </w:div>
    <w:div w:id="1729303734">
      <w:bodyDiv w:val="1"/>
      <w:marLeft w:val="0"/>
      <w:marRight w:val="0"/>
      <w:marTop w:val="0"/>
      <w:marBottom w:val="0"/>
      <w:divBdr>
        <w:top w:val="none" w:sz="0" w:space="0" w:color="auto"/>
        <w:left w:val="none" w:sz="0" w:space="0" w:color="auto"/>
        <w:bottom w:val="none" w:sz="0" w:space="0" w:color="auto"/>
        <w:right w:val="none" w:sz="0" w:space="0" w:color="auto"/>
      </w:divBdr>
    </w:div>
    <w:div w:id="2008095596">
      <w:bodyDiv w:val="1"/>
      <w:marLeft w:val="0"/>
      <w:marRight w:val="0"/>
      <w:marTop w:val="0"/>
      <w:marBottom w:val="0"/>
      <w:divBdr>
        <w:top w:val="none" w:sz="0" w:space="0" w:color="auto"/>
        <w:left w:val="none" w:sz="0" w:space="0" w:color="auto"/>
        <w:bottom w:val="none" w:sz="0" w:space="0" w:color="auto"/>
        <w:right w:val="none" w:sz="0" w:space="0" w:color="auto"/>
      </w:divBdr>
    </w:div>
    <w:div w:id="20474388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492</TotalTime>
  <Pages>5</Pages>
  <Words>1591</Words>
  <Characters>9075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PK1</cp:lastModifiedBy>
  <cp:revision>89</cp:revision>
  <cp:lastPrinted>2021-01-04T14:43:00Z</cp:lastPrinted>
  <dcterms:created xsi:type="dcterms:W3CDTF">2021-04-09T05:15:00Z</dcterms:created>
  <dcterms:modified xsi:type="dcterms:W3CDTF">2021-12-29T12:12:00Z</dcterms:modified>
</cp:coreProperties>
</file>